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7E1A96" w14:textId="77777777" w:rsidR="008451D1" w:rsidRPr="00FF0D4D" w:rsidRDefault="008451D1" w:rsidP="008451D1">
      <w:pPr>
        <w:spacing w:after="0" w:line="240" w:lineRule="auto"/>
        <w:jc w:val="right"/>
        <w:rPr>
          <w:rFonts w:ascii="Times New Roman" w:hAnsi="Times New Roman" w:cs="Times New Roman"/>
          <w:sz w:val="24"/>
          <w:szCs w:val="24"/>
          <w:lang w:val="kk-KZ"/>
        </w:rPr>
      </w:pPr>
      <w:r w:rsidRPr="00FF0D4D">
        <w:rPr>
          <w:rFonts w:ascii="Times New Roman" w:hAnsi="Times New Roman" w:cs="Times New Roman"/>
          <w:sz w:val="24"/>
          <w:szCs w:val="24"/>
        </w:rPr>
        <w:t>"Отбасы банк" А</w:t>
      </w:r>
      <w:r w:rsidRPr="00FF0D4D">
        <w:rPr>
          <w:rFonts w:ascii="Times New Roman" w:hAnsi="Times New Roman" w:cs="Times New Roman"/>
          <w:sz w:val="24"/>
          <w:szCs w:val="24"/>
          <w:lang w:val="kk-KZ"/>
        </w:rPr>
        <w:t>Қ</w:t>
      </w:r>
    </w:p>
    <w:p w14:paraId="09CE9DE0" w14:textId="77777777" w:rsidR="008451D1" w:rsidRPr="00FF0D4D" w:rsidRDefault="008451D1" w:rsidP="008451D1">
      <w:pPr>
        <w:spacing w:after="0" w:line="240" w:lineRule="auto"/>
        <w:jc w:val="right"/>
        <w:rPr>
          <w:rFonts w:ascii="Times New Roman" w:hAnsi="Times New Roman" w:cs="Times New Roman"/>
          <w:sz w:val="24"/>
          <w:szCs w:val="24"/>
          <w:lang w:val="kk-KZ"/>
        </w:rPr>
      </w:pPr>
      <w:r w:rsidRPr="00FF0D4D">
        <w:rPr>
          <w:rFonts w:ascii="Times New Roman" w:hAnsi="Times New Roman" w:cs="Times New Roman"/>
          <w:sz w:val="24"/>
          <w:szCs w:val="24"/>
          <w:lang w:val="kk-KZ"/>
        </w:rPr>
        <w:t>Директорлар кеңесінің шешіміне қатысты</w:t>
      </w:r>
    </w:p>
    <w:p w14:paraId="568B4263" w14:textId="77777777" w:rsidR="008451D1" w:rsidRPr="00FF0D4D" w:rsidRDefault="008451D1" w:rsidP="008451D1">
      <w:pPr>
        <w:spacing w:after="0" w:line="240" w:lineRule="auto"/>
        <w:jc w:val="right"/>
        <w:rPr>
          <w:rFonts w:ascii="Times New Roman" w:hAnsi="Times New Roman" w:cs="Times New Roman"/>
          <w:sz w:val="24"/>
          <w:szCs w:val="24"/>
          <w:lang w:val="kk-KZ"/>
        </w:rPr>
      </w:pPr>
      <w:r w:rsidRPr="00FF0D4D">
        <w:rPr>
          <w:rFonts w:ascii="Times New Roman" w:hAnsi="Times New Roman" w:cs="Times New Roman"/>
          <w:sz w:val="24"/>
          <w:szCs w:val="24"/>
          <w:lang w:val="kk-KZ"/>
        </w:rPr>
        <w:t>2021 жылғы «25» тамыздағы №8 шешіміне</w:t>
      </w:r>
    </w:p>
    <w:p w14:paraId="377EA9A8" w14:textId="77777777" w:rsidR="008451D1" w:rsidRPr="00FF0D4D" w:rsidRDefault="008451D1" w:rsidP="008451D1">
      <w:pPr>
        <w:spacing w:after="0" w:line="240" w:lineRule="auto"/>
        <w:jc w:val="right"/>
        <w:rPr>
          <w:rFonts w:ascii="Times New Roman" w:hAnsi="Times New Roman" w:cs="Times New Roman"/>
          <w:sz w:val="24"/>
          <w:szCs w:val="24"/>
          <w:lang w:val="kk-KZ"/>
        </w:rPr>
      </w:pPr>
      <w:r w:rsidRPr="00FF0D4D">
        <w:rPr>
          <w:rFonts w:ascii="Times New Roman" w:hAnsi="Times New Roman" w:cs="Times New Roman"/>
          <w:sz w:val="24"/>
          <w:szCs w:val="24"/>
          <w:lang w:val="kk-KZ"/>
        </w:rPr>
        <w:t>№16 қосымша</w:t>
      </w:r>
    </w:p>
    <w:p w14:paraId="113F55C5" w14:textId="77777777" w:rsidR="008451D1" w:rsidRPr="00FF0D4D" w:rsidRDefault="008451D1" w:rsidP="008451D1">
      <w:pPr>
        <w:tabs>
          <w:tab w:val="left" w:pos="993"/>
        </w:tabs>
        <w:spacing w:after="120"/>
        <w:ind w:firstLine="709"/>
        <w:jc w:val="right"/>
        <w:rPr>
          <w:rFonts w:ascii="Times New Roman" w:hAnsi="Times New Roman" w:cs="Times New Roman"/>
          <w:color w:val="0000FF"/>
          <w:spacing w:val="-3"/>
          <w:sz w:val="24"/>
          <w:szCs w:val="24"/>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866"/>
        <w:gridCol w:w="2273"/>
        <w:gridCol w:w="5210"/>
      </w:tblGrid>
      <w:tr w:rsidR="008451D1" w:rsidRPr="00FF0D4D" w14:paraId="6989EAFA" w14:textId="77777777" w:rsidTr="005E47AA">
        <w:trPr>
          <w:trHeight w:val="141"/>
        </w:trPr>
        <w:tc>
          <w:tcPr>
            <w:tcW w:w="1866" w:type="dxa"/>
            <w:vMerge w:val="restart"/>
          </w:tcPr>
          <w:p w14:paraId="45CA21D6" w14:textId="77777777" w:rsidR="008451D1" w:rsidRPr="00FF0D4D" w:rsidRDefault="008451D1" w:rsidP="005E47AA">
            <w:pPr>
              <w:widowControl w:val="0"/>
              <w:tabs>
                <w:tab w:val="center" w:pos="4677"/>
                <w:tab w:val="right" w:pos="9355"/>
              </w:tabs>
              <w:autoSpaceDE w:val="0"/>
              <w:autoSpaceDN w:val="0"/>
              <w:adjustRightInd w:val="0"/>
              <w:rPr>
                <w:rFonts w:ascii="Times New Roman" w:eastAsia="SimSun" w:hAnsi="Times New Roman" w:cs="Times New Roman"/>
                <w:b/>
                <w:noProof/>
                <w:sz w:val="24"/>
                <w:szCs w:val="24"/>
                <w:lang w:val="kk-KZ"/>
              </w:rPr>
            </w:pPr>
            <w:r w:rsidRPr="00FF0D4D">
              <w:rPr>
                <w:rFonts w:ascii="Times New Roman" w:eastAsia="SimSun" w:hAnsi="Times New Roman" w:cs="Times New Roman"/>
                <w:b/>
                <w:bCs/>
                <w:noProof/>
                <w:sz w:val="24"/>
                <w:szCs w:val="24"/>
                <w:lang w:eastAsia="ru-RU"/>
              </w:rPr>
              <w:drawing>
                <wp:inline distT="0" distB="0" distL="0" distR="0" wp14:anchorId="72FF3934" wp14:editId="44428736">
                  <wp:extent cx="1047750" cy="504536"/>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3382" cy="507248"/>
                          </a:xfrm>
                          <a:prstGeom prst="rect">
                            <a:avLst/>
                          </a:prstGeom>
                          <a:noFill/>
                        </pic:spPr>
                      </pic:pic>
                    </a:graphicData>
                  </a:graphic>
                </wp:inline>
              </w:drawing>
            </w:r>
          </w:p>
        </w:tc>
        <w:tc>
          <w:tcPr>
            <w:tcW w:w="2273" w:type="dxa"/>
          </w:tcPr>
          <w:p w14:paraId="7680DC37" w14:textId="77777777" w:rsidR="008451D1" w:rsidRPr="00FF0D4D" w:rsidRDefault="008451D1" w:rsidP="005E47AA">
            <w:pPr>
              <w:widowControl w:val="0"/>
              <w:tabs>
                <w:tab w:val="center" w:pos="4677"/>
                <w:tab w:val="right" w:pos="9355"/>
              </w:tabs>
              <w:autoSpaceDE w:val="0"/>
              <w:autoSpaceDN w:val="0"/>
              <w:adjustRightInd w:val="0"/>
              <w:jc w:val="both"/>
              <w:rPr>
                <w:rFonts w:ascii="Times New Roman" w:eastAsia="SimSun" w:hAnsi="Times New Roman" w:cs="Times New Roman"/>
                <w:b/>
                <w:bCs/>
                <w:noProof/>
                <w:sz w:val="24"/>
                <w:szCs w:val="24"/>
                <w:lang w:val="kk-KZ" w:eastAsia="x-none"/>
              </w:rPr>
            </w:pPr>
            <w:r w:rsidRPr="00FF0D4D">
              <w:rPr>
                <w:rFonts w:ascii="Times New Roman" w:eastAsia="SimSun" w:hAnsi="Times New Roman" w:cs="Times New Roman"/>
                <w:b/>
                <w:bCs/>
                <w:noProof/>
                <w:sz w:val="24"/>
                <w:szCs w:val="24"/>
                <w:lang w:val="kk-KZ" w:eastAsia="x-none"/>
              </w:rPr>
              <w:t>Жоғарыда тұрған ішкі құжат</w:t>
            </w:r>
          </w:p>
        </w:tc>
        <w:tc>
          <w:tcPr>
            <w:tcW w:w="5210" w:type="dxa"/>
          </w:tcPr>
          <w:p w14:paraId="488D2324" w14:textId="77777777" w:rsidR="008451D1" w:rsidRPr="00FF0D4D" w:rsidRDefault="008451D1" w:rsidP="005E47AA">
            <w:pPr>
              <w:widowControl w:val="0"/>
              <w:tabs>
                <w:tab w:val="center" w:pos="4677"/>
                <w:tab w:val="right" w:pos="9355"/>
              </w:tabs>
              <w:autoSpaceDE w:val="0"/>
              <w:autoSpaceDN w:val="0"/>
              <w:adjustRightInd w:val="0"/>
              <w:jc w:val="both"/>
              <w:rPr>
                <w:rFonts w:ascii="Times New Roman" w:eastAsia="SimSun" w:hAnsi="Times New Roman" w:cs="Times New Roman"/>
                <w:bCs/>
                <w:noProof/>
                <w:sz w:val="24"/>
                <w:szCs w:val="24"/>
                <w:lang w:val="kk-KZ" w:eastAsia="x-none"/>
              </w:rPr>
            </w:pPr>
            <w:r w:rsidRPr="00FF0D4D">
              <w:rPr>
                <w:rFonts w:ascii="Times New Roman" w:eastAsia="SimSun" w:hAnsi="Times New Roman" w:cs="Times New Roman"/>
                <w:bCs/>
                <w:noProof/>
                <w:sz w:val="24"/>
                <w:szCs w:val="24"/>
                <w:lang w:val="kk-KZ" w:eastAsia="x-none"/>
              </w:rPr>
              <w:t>"Отбасы банк" АҚ Жарғысы</w:t>
            </w:r>
          </w:p>
        </w:tc>
      </w:tr>
      <w:tr w:rsidR="008451D1" w:rsidRPr="00FF0D4D" w14:paraId="3F0FAC8D" w14:textId="77777777" w:rsidTr="005E47AA">
        <w:trPr>
          <w:trHeight w:val="61"/>
        </w:trPr>
        <w:tc>
          <w:tcPr>
            <w:tcW w:w="1866" w:type="dxa"/>
            <w:vMerge/>
          </w:tcPr>
          <w:p w14:paraId="6B085CEC" w14:textId="77777777" w:rsidR="008451D1" w:rsidRPr="00FF0D4D" w:rsidRDefault="008451D1" w:rsidP="005E47AA">
            <w:pPr>
              <w:widowControl w:val="0"/>
              <w:tabs>
                <w:tab w:val="center" w:pos="4677"/>
                <w:tab w:val="right" w:pos="9355"/>
              </w:tabs>
              <w:autoSpaceDE w:val="0"/>
              <w:autoSpaceDN w:val="0"/>
              <w:adjustRightInd w:val="0"/>
              <w:rPr>
                <w:rFonts w:ascii="Times New Roman" w:eastAsia="SimSun" w:hAnsi="Times New Roman" w:cs="Times New Roman"/>
                <w:b/>
                <w:noProof/>
                <w:sz w:val="24"/>
                <w:szCs w:val="24"/>
                <w:lang w:val="kk-KZ"/>
              </w:rPr>
            </w:pPr>
          </w:p>
        </w:tc>
        <w:tc>
          <w:tcPr>
            <w:tcW w:w="2273" w:type="dxa"/>
            <w:vAlign w:val="center"/>
          </w:tcPr>
          <w:p w14:paraId="3AE1BD59" w14:textId="77777777" w:rsidR="008451D1" w:rsidRPr="00FF0D4D" w:rsidRDefault="008451D1" w:rsidP="005E47AA">
            <w:pPr>
              <w:widowControl w:val="0"/>
              <w:tabs>
                <w:tab w:val="center" w:pos="4677"/>
                <w:tab w:val="right" w:pos="9355"/>
              </w:tabs>
              <w:autoSpaceDE w:val="0"/>
              <w:autoSpaceDN w:val="0"/>
              <w:adjustRightInd w:val="0"/>
              <w:jc w:val="both"/>
              <w:rPr>
                <w:rFonts w:ascii="Times New Roman" w:eastAsia="SimSun" w:hAnsi="Times New Roman" w:cs="Times New Roman"/>
                <w:b/>
                <w:bCs/>
                <w:noProof/>
                <w:sz w:val="24"/>
                <w:szCs w:val="24"/>
                <w:lang w:val="kk-KZ" w:eastAsia="x-none"/>
              </w:rPr>
            </w:pPr>
            <w:r w:rsidRPr="00FF0D4D">
              <w:rPr>
                <w:rFonts w:ascii="Times New Roman" w:eastAsia="SimSun" w:hAnsi="Times New Roman" w:cs="Times New Roman"/>
                <w:b/>
                <w:bCs/>
                <w:noProof/>
                <w:sz w:val="24"/>
                <w:szCs w:val="24"/>
                <w:lang w:val="kk-KZ" w:eastAsia="x-none"/>
              </w:rPr>
              <w:t>Ішкі құжаттың иесі</w:t>
            </w:r>
          </w:p>
        </w:tc>
        <w:tc>
          <w:tcPr>
            <w:tcW w:w="5210" w:type="dxa"/>
            <w:vAlign w:val="center"/>
          </w:tcPr>
          <w:p w14:paraId="0129E3AA" w14:textId="7AD3EF74" w:rsidR="008451D1" w:rsidRPr="00FF0D4D" w:rsidRDefault="008451D1" w:rsidP="005E47AA">
            <w:pPr>
              <w:widowControl w:val="0"/>
              <w:tabs>
                <w:tab w:val="center" w:pos="4677"/>
                <w:tab w:val="right" w:pos="9355"/>
              </w:tabs>
              <w:autoSpaceDE w:val="0"/>
              <w:autoSpaceDN w:val="0"/>
              <w:adjustRightInd w:val="0"/>
              <w:jc w:val="both"/>
              <w:rPr>
                <w:rFonts w:ascii="Times New Roman" w:eastAsia="SimSun" w:hAnsi="Times New Roman" w:cs="Times New Roman"/>
                <w:bCs/>
                <w:noProof/>
                <w:sz w:val="24"/>
                <w:szCs w:val="24"/>
                <w:lang w:val="kk-KZ" w:eastAsia="x-none"/>
              </w:rPr>
            </w:pPr>
            <w:r w:rsidRPr="00FF0D4D">
              <w:rPr>
                <w:rFonts w:ascii="Times New Roman" w:eastAsia="SimSun" w:hAnsi="Times New Roman" w:cs="Times New Roman"/>
                <w:bCs/>
                <w:noProof/>
                <w:sz w:val="24"/>
                <w:szCs w:val="24"/>
                <w:lang w:val="kk-KZ" w:eastAsia="x-none"/>
              </w:rPr>
              <w:t>Корпоративтік хатшы</w:t>
            </w:r>
          </w:p>
        </w:tc>
      </w:tr>
      <w:tr w:rsidR="008451D1" w:rsidRPr="00FF0D4D" w14:paraId="748032E9" w14:textId="77777777" w:rsidTr="005E47AA">
        <w:trPr>
          <w:trHeight w:val="91"/>
        </w:trPr>
        <w:tc>
          <w:tcPr>
            <w:tcW w:w="1866" w:type="dxa"/>
            <w:vMerge/>
          </w:tcPr>
          <w:p w14:paraId="575B751D" w14:textId="77777777" w:rsidR="008451D1" w:rsidRPr="00FF0D4D" w:rsidRDefault="008451D1" w:rsidP="005E47AA">
            <w:pPr>
              <w:widowControl w:val="0"/>
              <w:tabs>
                <w:tab w:val="center" w:pos="4677"/>
                <w:tab w:val="right" w:pos="9355"/>
              </w:tabs>
              <w:autoSpaceDE w:val="0"/>
              <w:autoSpaceDN w:val="0"/>
              <w:adjustRightInd w:val="0"/>
              <w:rPr>
                <w:rFonts w:ascii="Times New Roman" w:eastAsia="SimSun" w:hAnsi="Times New Roman" w:cs="Times New Roman"/>
                <w:b/>
                <w:noProof/>
                <w:sz w:val="24"/>
                <w:szCs w:val="24"/>
                <w:lang w:val="kk-KZ"/>
              </w:rPr>
            </w:pPr>
          </w:p>
        </w:tc>
        <w:tc>
          <w:tcPr>
            <w:tcW w:w="2273" w:type="dxa"/>
            <w:vAlign w:val="center"/>
          </w:tcPr>
          <w:p w14:paraId="6AA8C14F" w14:textId="77777777" w:rsidR="008451D1" w:rsidRPr="00FF0D4D" w:rsidRDefault="008451D1" w:rsidP="005E47AA">
            <w:pPr>
              <w:widowControl w:val="0"/>
              <w:tabs>
                <w:tab w:val="center" w:pos="4677"/>
                <w:tab w:val="right" w:pos="9355"/>
              </w:tabs>
              <w:autoSpaceDE w:val="0"/>
              <w:autoSpaceDN w:val="0"/>
              <w:adjustRightInd w:val="0"/>
              <w:jc w:val="both"/>
              <w:rPr>
                <w:rFonts w:ascii="Times New Roman" w:eastAsia="SimSun" w:hAnsi="Times New Roman" w:cs="Times New Roman"/>
                <w:b/>
                <w:bCs/>
                <w:noProof/>
                <w:sz w:val="24"/>
                <w:szCs w:val="24"/>
                <w:lang w:val="kk-KZ" w:eastAsia="x-none"/>
              </w:rPr>
            </w:pPr>
            <w:r w:rsidRPr="00FF0D4D">
              <w:rPr>
                <w:rFonts w:ascii="Times New Roman" w:eastAsia="SimSun" w:hAnsi="Times New Roman" w:cs="Times New Roman"/>
                <w:b/>
                <w:bCs/>
                <w:noProof/>
                <w:sz w:val="24"/>
                <w:szCs w:val="24"/>
                <w:lang w:val="kk-KZ" w:eastAsia="x-none"/>
              </w:rPr>
              <w:t>Әзірледі</w:t>
            </w:r>
          </w:p>
        </w:tc>
        <w:tc>
          <w:tcPr>
            <w:tcW w:w="5210" w:type="dxa"/>
            <w:vAlign w:val="center"/>
          </w:tcPr>
          <w:p w14:paraId="670CE37D" w14:textId="558FC0BC" w:rsidR="008451D1" w:rsidRPr="00FF0D4D" w:rsidRDefault="008451D1" w:rsidP="005E47AA">
            <w:pPr>
              <w:widowControl w:val="0"/>
              <w:tabs>
                <w:tab w:val="center" w:pos="4677"/>
                <w:tab w:val="right" w:pos="9355"/>
              </w:tabs>
              <w:autoSpaceDE w:val="0"/>
              <w:autoSpaceDN w:val="0"/>
              <w:adjustRightInd w:val="0"/>
              <w:jc w:val="both"/>
              <w:rPr>
                <w:rFonts w:ascii="Times New Roman" w:eastAsia="SimSun" w:hAnsi="Times New Roman" w:cs="Times New Roman"/>
                <w:bCs/>
                <w:noProof/>
                <w:sz w:val="24"/>
                <w:szCs w:val="24"/>
                <w:lang w:val="kk-KZ" w:eastAsia="x-none"/>
              </w:rPr>
            </w:pPr>
            <w:r w:rsidRPr="00FF0D4D">
              <w:rPr>
                <w:rFonts w:ascii="Times New Roman" w:eastAsia="SimSun" w:hAnsi="Times New Roman" w:cs="Times New Roman"/>
                <w:bCs/>
                <w:sz w:val="24"/>
                <w:szCs w:val="24"/>
                <w:lang w:val="kk-KZ"/>
              </w:rPr>
              <w:t>Корпоративтік хатшы Погребная Е.Д.</w:t>
            </w:r>
          </w:p>
        </w:tc>
      </w:tr>
      <w:tr w:rsidR="008451D1" w:rsidRPr="00FF0D4D" w14:paraId="228DDD01" w14:textId="77777777" w:rsidTr="005E47AA">
        <w:trPr>
          <w:trHeight w:val="240"/>
        </w:trPr>
        <w:tc>
          <w:tcPr>
            <w:tcW w:w="1866" w:type="dxa"/>
            <w:vMerge/>
          </w:tcPr>
          <w:p w14:paraId="752E0230" w14:textId="77777777" w:rsidR="008451D1" w:rsidRPr="00FF0D4D" w:rsidRDefault="008451D1" w:rsidP="005E47AA">
            <w:pPr>
              <w:widowControl w:val="0"/>
              <w:tabs>
                <w:tab w:val="center" w:pos="4677"/>
                <w:tab w:val="right" w:pos="9355"/>
              </w:tabs>
              <w:autoSpaceDE w:val="0"/>
              <w:autoSpaceDN w:val="0"/>
              <w:adjustRightInd w:val="0"/>
              <w:rPr>
                <w:rFonts w:ascii="Times New Roman" w:eastAsia="SimSun" w:hAnsi="Times New Roman" w:cs="Times New Roman"/>
                <w:b/>
                <w:noProof/>
                <w:sz w:val="24"/>
                <w:szCs w:val="24"/>
              </w:rPr>
            </w:pPr>
          </w:p>
        </w:tc>
        <w:tc>
          <w:tcPr>
            <w:tcW w:w="2273" w:type="dxa"/>
            <w:vAlign w:val="center"/>
          </w:tcPr>
          <w:p w14:paraId="0116DADC" w14:textId="77777777" w:rsidR="008451D1" w:rsidRPr="00FF0D4D" w:rsidRDefault="008451D1" w:rsidP="005E47AA">
            <w:pPr>
              <w:widowControl w:val="0"/>
              <w:tabs>
                <w:tab w:val="center" w:pos="4677"/>
                <w:tab w:val="right" w:pos="9355"/>
              </w:tabs>
              <w:autoSpaceDE w:val="0"/>
              <w:autoSpaceDN w:val="0"/>
              <w:adjustRightInd w:val="0"/>
              <w:jc w:val="both"/>
              <w:rPr>
                <w:rFonts w:ascii="Times New Roman" w:eastAsia="SimSun" w:hAnsi="Times New Roman" w:cs="Times New Roman"/>
                <w:b/>
                <w:bCs/>
                <w:noProof/>
                <w:sz w:val="24"/>
                <w:szCs w:val="24"/>
                <w:lang w:val="x-none" w:eastAsia="x-none"/>
              </w:rPr>
            </w:pPr>
            <w:r w:rsidRPr="00FF0D4D">
              <w:rPr>
                <w:rFonts w:ascii="Times New Roman" w:eastAsia="SimSun" w:hAnsi="Times New Roman" w:cs="Times New Roman"/>
                <w:b/>
                <w:bCs/>
                <w:noProof/>
                <w:sz w:val="24"/>
                <w:szCs w:val="24"/>
                <w:lang w:val="x-none" w:eastAsia="x-none"/>
              </w:rPr>
              <w:t>Бекітілді</w:t>
            </w:r>
          </w:p>
        </w:tc>
        <w:tc>
          <w:tcPr>
            <w:tcW w:w="5210" w:type="dxa"/>
            <w:vAlign w:val="center"/>
          </w:tcPr>
          <w:p w14:paraId="64D6E14B" w14:textId="77777777" w:rsidR="008451D1" w:rsidRPr="00FF0D4D" w:rsidRDefault="008451D1" w:rsidP="005E47AA">
            <w:pPr>
              <w:widowControl w:val="0"/>
              <w:tabs>
                <w:tab w:val="center" w:pos="4677"/>
                <w:tab w:val="right" w:pos="9355"/>
              </w:tabs>
              <w:autoSpaceDE w:val="0"/>
              <w:autoSpaceDN w:val="0"/>
              <w:adjustRightInd w:val="0"/>
              <w:rPr>
                <w:rFonts w:ascii="Times New Roman" w:eastAsia="SimSun" w:hAnsi="Times New Roman" w:cs="Times New Roman"/>
                <w:bCs/>
                <w:noProof/>
                <w:sz w:val="24"/>
                <w:szCs w:val="24"/>
                <w:lang w:val="x-none" w:eastAsia="x-none"/>
              </w:rPr>
            </w:pPr>
            <w:r w:rsidRPr="00FF0D4D">
              <w:rPr>
                <w:rFonts w:ascii="Times New Roman" w:eastAsia="SimSun" w:hAnsi="Times New Roman" w:cs="Times New Roman"/>
                <w:bCs/>
                <w:sz w:val="24"/>
                <w:szCs w:val="24"/>
              </w:rPr>
              <w:t>"Отбасы банк"</w:t>
            </w:r>
            <w:r w:rsidRPr="00FF0D4D">
              <w:rPr>
                <w:rFonts w:ascii="Times New Roman" w:eastAsia="SimSun" w:hAnsi="Times New Roman" w:cs="Times New Roman"/>
                <w:bCs/>
                <w:sz w:val="24"/>
                <w:szCs w:val="24"/>
                <w:lang w:val="kk-KZ"/>
              </w:rPr>
              <w:t xml:space="preserve"> АҚ Директорлар кеңесінің</w:t>
            </w:r>
            <w:r w:rsidRPr="00FF0D4D">
              <w:rPr>
                <w:rFonts w:ascii="Times New Roman" w:eastAsia="SimSun" w:hAnsi="Times New Roman" w:cs="Times New Roman"/>
                <w:bCs/>
                <w:sz w:val="24"/>
                <w:szCs w:val="24"/>
              </w:rPr>
              <w:t xml:space="preserve"> </w:t>
            </w:r>
            <w:r w:rsidRPr="00FF0D4D">
              <w:rPr>
                <w:rFonts w:ascii="Times New Roman" w:hAnsi="Times New Roman" w:cs="Times New Roman"/>
                <w:sz w:val="24"/>
                <w:szCs w:val="24"/>
                <w:lang w:val="kk-KZ"/>
              </w:rPr>
              <w:t xml:space="preserve">2021 жылғы «25» </w:t>
            </w:r>
            <w:proofErr w:type="gramStart"/>
            <w:r w:rsidRPr="00FF0D4D">
              <w:rPr>
                <w:rFonts w:ascii="Times New Roman" w:hAnsi="Times New Roman" w:cs="Times New Roman"/>
                <w:sz w:val="24"/>
                <w:szCs w:val="24"/>
                <w:lang w:val="kk-KZ"/>
              </w:rPr>
              <w:t>тамыздағы  шешімі</w:t>
            </w:r>
            <w:proofErr w:type="gramEnd"/>
            <w:r w:rsidRPr="00FF0D4D">
              <w:rPr>
                <w:rFonts w:ascii="Times New Roman" w:eastAsia="SimSun" w:hAnsi="Times New Roman" w:cs="Times New Roman"/>
                <w:bCs/>
                <w:sz w:val="24"/>
                <w:szCs w:val="24"/>
              </w:rPr>
              <w:t xml:space="preserve"> (№ 8)</w:t>
            </w:r>
          </w:p>
        </w:tc>
      </w:tr>
      <w:tr w:rsidR="008451D1" w:rsidRPr="00FF0D4D" w14:paraId="11935A98" w14:textId="77777777" w:rsidTr="005E47AA">
        <w:trPr>
          <w:trHeight w:val="61"/>
        </w:trPr>
        <w:tc>
          <w:tcPr>
            <w:tcW w:w="1866" w:type="dxa"/>
            <w:vMerge/>
          </w:tcPr>
          <w:p w14:paraId="37643DBD" w14:textId="77777777" w:rsidR="008451D1" w:rsidRPr="00FF0D4D" w:rsidRDefault="008451D1" w:rsidP="005E47AA">
            <w:pPr>
              <w:widowControl w:val="0"/>
              <w:tabs>
                <w:tab w:val="center" w:pos="4677"/>
                <w:tab w:val="right" w:pos="9355"/>
              </w:tabs>
              <w:autoSpaceDE w:val="0"/>
              <w:autoSpaceDN w:val="0"/>
              <w:adjustRightInd w:val="0"/>
              <w:rPr>
                <w:rFonts w:ascii="Times New Roman" w:eastAsia="SimSun" w:hAnsi="Times New Roman" w:cs="Times New Roman"/>
                <w:b/>
                <w:noProof/>
                <w:sz w:val="24"/>
                <w:szCs w:val="24"/>
              </w:rPr>
            </w:pPr>
          </w:p>
        </w:tc>
        <w:tc>
          <w:tcPr>
            <w:tcW w:w="2273" w:type="dxa"/>
            <w:vAlign w:val="center"/>
          </w:tcPr>
          <w:p w14:paraId="1BA1555A" w14:textId="77777777" w:rsidR="008451D1" w:rsidRPr="00FF0D4D" w:rsidRDefault="008451D1" w:rsidP="005E47AA">
            <w:pPr>
              <w:widowControl w:val="0"/>
              <w:tabs>
                <w:tab w:val="center" w:pos="4677"/>
                <w:tab w:val="right" w:pos="9355"/>
              </w:tabs>
              <w:autoSpaceDE w:val="0"/>
              <w:autoSpaceDN w:val="0"/>
              <w:adjustRightInd w:val="0"/>
              <w:jc w:val="both"/>
              <w:rPr>
                <w:rFonts w:ascii="Times New Roman" w:eastAsia="SimSun" w:hAnsi="Times New Roman" w:cs="Times New Roman"/>
                <w:b/>
                <w:bCs/>
                <w:noProof/>
                <w:sz w:val="24"/>
                <w:szCs w:val="24"/>
                <w:lang w:val="x-none" w:eastAsia="x-none"/>
              </w:rPr>
            </w:pPr>
            <w:r w:rsidRPr="00FF0D4D">
              <w:rPr>
                <w:rFonts w:ascii="Times New Roman" w:eastAsia="SimSun" w:hAnsi="Times New Roman" w:cs="Times New Roman"/>
                <w:b/>
                <w:bCs/>
                <w:noProof/>
                <w:sz w:val="24"/>
                <w:szCs w:val="24"/>
                <w:lang w:val="kk-KZ" w:eastAsia="x-none"/>
              </w:rPr>
              <w:t>Күшіне енген күні</w:t>
            </w:r>
          </w:p>
        </w:tc>
        <w:tc>
          <w:tcPr>
            <w:tcW w:w="5210" w:type="dxa"/>
            <w:vAlign w:val="center"/>
          </w:tcPr>
          <w:p w14:paraId="1754216F" w14:textId="77777777" w:rsidR="008451D1" w:rsidRPr="00FF0D4D" w:rsidRDefault="008451D1" w:rsidP="005E47AA">
            <w:pPr>
              <w:widowControl w:val="0"/>
              <w:tabs>
                <w:tab w:val="center" w:pos="4677"/>
                <w:tab w:val="right" w:pos="9355"/>
              </w:tabs>
              <w:autoSpaceDE w:val="0"/>
              <w:autoSpaceDN w:val="0"/>
              <w:adjustRightInd w:val="0"/>
              <w:jc w:val="both"/>
              <w:rPr>
                <w:rFonts w:ascii="Times New Roman" w:eastAsia="SimSun" w:hAnsi="Times New Roman" w:cs="Times New Roman"/>
                <w:bCs/>
                <w:noProof/>
                <w:sz w:val="24"/>
                <w:szCs w:val="24"/>
                <w:lang w:val="kk-KZ" w:eastAsia="x-none"/>
              </w:rPr>
            </w:pPr>
            <w:r w:rsidRPr="00FF0D4D">
              <w:rPr>
                <w:rFonts w:ascii="Times New Roman" w:eastAsia="SimSun" w:hAnsi="Times New Roman" w:cs="Times New Roman"/>
                <w:bCs/>
                <w:noProof/>
                <w:sz w:val="24"/>
                <w:szCs w:val="24"/>
                <w:lang w:val="x-none" w:eastAsia="x-none"/>
              </w:rPr>
              <w:t>20</w:t>
            </w:r>
            <w:r w:rsidRPr="00FF0D4D">
              <w:rPr>
                <w:rFonts w:ascii="Times New Roman" w:eastAsia="SimSun" w:hAnsi="Times New Roman" w:cs="Times New Roman"/>
                <w:bCs/>
                <w:noProof/>
                <w:sz w:val="24"/>
                <w:szCs w:val="24"/>
                <w:lang w:eastAsia="x-none"/>
              </w:rPr>
              <w:t>21</w:t>
            </w:r>
            <w:r w:rsidRPr="00FF0D4D">
              <w:rPr>
                <w:rFonts w:ascii="Times New Roman" w:eastAsia="SimSun" w:hAnsi="Times New Roman" w:cs="Times New Roman"/>
                <w:bCs/>
                <w:noProof/>
                <w:sz w:val="24"/>
                <w:szCs w:val="24"/>
                <w:lang w:val="x-none" w:eastAsia="x-none"/>
              </w:rPr>
              <w:t xml:space="preserve"> жылғы  </w:t>
            </w:r>
            <w:r w:rsidRPr="00FF0D4D">
              <w:rPr>
                <w:rFonts w:ascii="Times New Roman" w:eastAsia="SimSun" w:hAnsi="Times New Roman" w:cs="Times New Roman"/>
                <w:bCs/>
                <w:noProof/>
                <w:sz w:val="24"/>
                <w:szCs w:val="24"/>
                <w:lang w:val="kk-KZ" w:eastAsia="x-none"/>
              </w:rPr>
              <w:t>«25» тамыз</w:t>
            </w:r>
          </w:p>
        </w:tc>
      </w:tr>
      <w:tr w:rsidR="008451D1" w:rsidRPr="00FF0D4D" w14:paraId="6962E16F" w14:textId="77777777" w:rsidTr="005E47AA">
        <w:trPr>
          <w:trHeight w:val="61"/>
        </w:trPr>
        <w:tc>
          <w:tcPr>
            <w:tcW w:w="1866" w:type="dxa"/>
            <w:vMerge/>
          </w:tcPr>
          <w:p w14:paraId="5D0746B1" w14:textId="77777777" w:rsidR="008451D1" w:rsidRPr="00FF0D4D" w:rsidRDefault="008451D1" w:rsidP="005E47AA">
            <w:pPr>
              <w:widowControl w:val="0"/>
              <w:tabs>
                <w:tab w:val="center" w:pos="4677"/>
                <w:tab w:val="right" w:pos="9355"/>
              </w:tabs>
              <w:autoSpaceDE w:val="0"/>
              <w:autoSpaceDN w:val="0"/>
              <w:adjustRightInd w:val="0"/>
              <w:rPr>
                <w:rFonts w:ascii="Times New Roman" w:eastAsia="SimSun" w:hAnsi="Times New Roman" w:cs="Times New Roman"/>
                <w:b/>
                <w:noProof/>
                <w:sz w:val="24"/>
                <w:szCs w:val="24"/>
              </w:rPr>
            </w:pPr>
          </w:p>
        </w:tc>
        <w:tc>
          <w:tcPr>
            <w:tcW w:w="2273" w:type="dxa"/>
            <w:vAlign w:val="center"/>
          </w:tcPr>
          <w:p w14:paraId="7B2FED75" w14:textId="77777777" w:rsidR="008451D1" w:rsidRPr="00FF0D4D" w:rsidRDefault="008451D1" w:rsidP="005E47AA">
            <w:pPr>
              <w:widowControl w:val="0"/>
              <w:tabs>
                <w:tab w:val="center" w:pos="4677"/>
                <w:tab w:val="right" w:pos="9355"/>
              </w:tabs>
              <w:autoSpaceDE w:val="0"/>
              <w:autoSpaceDN w:val="0"/>
              <w:adjustRightInd w:val="0"/>
              <w:jc w:val="both"/>
              <w:rPr>
                <w:rFonts w:ascii="Times New Roman" w:eastAsia="SimSun" w:hAnsi="Times New Roman" w:cs="Times New Roman"/>
                <w:b/>
                <w:bCs/>
                <w:noProof/>
                <w:sz w:val="24"/>
                <w:szCs w:val="24"/>
                <w:lang w:val="x-none" w:eastAsia="x-none"/>
              </w:rPr>
            </w:pPr>
            <w:r w:rsidRPr="00FF0D4D">
              <w:rPr>
                <w:rFonts w:ascii="Times New Roman" w:eastAsia="SimSun" w:hAnsi="Times New Roman" w:cs="Times New Roman"/>
                <w:b/>
                <w:bCs/>
                <w:noProof/>
                <w:sz w:val="24"/>
                <w:szCs w:val="24"/>
                <w:lang w:val="kk-KZ" w:eastAsia="x-none"/>
              </w:rPr>
              <w:t>Шектеу грифі</w:t>
            </w:r>
          </w:p>
        </w:tc>
        <w:tc>
          <w:tcPr>
            <w:tcW w:w="5210" w:type="dxa"/>
            <w:vAlign w:val="center"/>
          </w:tcPr>
          <w:p w14:paraId="78B596B0" w14:textId="77777777" w:rsidR="008451D1" w:rsidRPr="00FF0D4D" w:rsidRDefault="008451D1" w:rsidP="005E47AA">
            <w:pPr>
              <w:widowControl w:val="0"/>
              <w:tabs>
                <w:tab w:val="center" w:pos="4677"/>
                <w:tab w:val="right" w:pos="9355"/>
              </w:tabs>
              <w:autoSpaceDE w:val="0"/>
              <w:autoSpaceDN w:val="0"/>
              <w:adjustRightInd w:val="0"/>
              <w:jc w:val="both"/>
              <w:rPr>
                <w:rFonts w:ascii="Times New Roman" w:eastAsia="SimSun" w:hAnsi="Times New Roman" w:cs="Times New Roman"/>
                <w:bCs/>
                <w:noProof/>
                <w:sz w:val="24"/>
                <w:szCs w:val="24"/>
                <w:lang w:eastAsia="x-none"/>
              </w:rPr>
            </w:pPr>
            <w:r w:rsidRPr="00FF0D4D">
              <w:rPr>
                <w:rFonts w:ascii="Times New Roman" w:eastAsia="SimSun" w:hAnsi="Times New Roman" w:cs="Times New Roman"/>
                <w:bCs/>
                <w:noProof/>
                <w:sz w:val="24"/>
                <w:szCs w:val="24"/>
                <w:lang w:eastAsia="x-none"/>
              </w:rPr>
              <w:t>Шектеусіз</w:t>
            </w:r>
          </w:p>
        </w:tc>
      </w:tr>
    </w:tbl>
    <w:p w14:paraId="116F5723" w14:textId="77777777" w:rsidR="008451D1" w:rsidRPr="00FF0D4D" w:rsidRDefault="008451D1" w:rsidP="008451D1">
      <w:pPr>
        <w:spacing w:after="0" w:line="240" w:lineRule="auto"/>
        <w:jc w:val="right"/>
        <w:rPr>
          <w:rFonts w:ascii="Times New Roman" w:hAnsi="Times New Roman" w:cs="Times New Roman"/>
          <w:snapToGrid w:val="0"/>
          <w:sz w:val="24"/>
          <w:szCs w:val="24"/>
        </w:rPr>
      </w:pPr>
    </w:p>
    <w:p w14:paraId="776E9E32" w14:textId="77777777" w:rsidR="003B2DB1" w:rsidRDefault="003B2DB1" w:rsidP="008451D1">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p>
    <w:p w14:paraId="69B7E51D" w14:textId="77777777" w:rsidR="003B2DB1" w:rsidRDefault="003B2DB1" w:rsidP="008451D1">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p>
    <w:p w14:paraId="4EDD7A9A" w14:textId="77777777" w:rsidR="008451D1" w:rsidRPr="00FF0D4D" w:rsidRDefault="008451D1" w:rsidP="008451D1">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r w:rsidRPr="00FF0D4D">
        <w:rPr>
          <w:rFonts w:ascii="Times New Roman" w:hAnsi="Times New Roman" w:cs="Times New Roman"/>
          <w:b/>
          <w:bCs/>
          <w:sz w:val="24"/>
          <w:szCs w:val="24"/>
        </w:rPr>
        <w:t>"Отбас</w:t>
      </w:r>
      <w:r w:rsidRPr="00FF0D4D">
        <w:rPr>
          <w:rFonts w:ascii="Times New Roman" w:hAnsi="Times New Roman" w:cs="Times New Roman"/>
          <w:b/>
          <w:bCs/>
          <w:sz w:val="24"/>
          <w:szCs w:val="24"/>
          <w:lang w:val="kk-KZ"/>
        </w:rPr>
        <w:t>ы</w:t>
      </w:r>
      <w:r w:rsidRPr="00FF0D4D">
        <w:rPr>
          <w:rFonts w:ascii="Times New Roman" w:hAnsi="Times New Roman" w:cs="Times New Roman"/>
          <w:b/>
          <w:bCs/>
          <w:sz w:val="24"/>
          <w:szCs w:val="24"/>
        </w:rPr>
        <w:t xml:space="preserve"> банк"АҚ Директорлар кеңесінің</w:t>
      </w:r>
    </w:p>
    <w:p w14:paraId="21B54375" w14:textId="77777777" w:rsidR="008451D1" w:rsidRPr="00FF0D4D" w:rsidRDefault="008451D1" w:rsidP="008451D1">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lang w:val="kk-KZ"/>
        </w:rPr>
      </w:pPr>
      <w:r w:rsidRPr="00FF0D4D">
        <w:rPr>
          <w:rFonts w:ascii="Times New Roman" w:hAnsi="Times New Roman" w:cs="Times New Roman"/>
          <w:b/>
          <w:bCs/>
          <w:sz w:val="24"/>
          <w:szCs w:val="24"/>
          <w:lang w:val="kk-KZ"/>
        </w:rPr>
        <w:t xml:space="preserve">Стратегиялық жоспарлау және корпоративтік даму жөніндегі </w:t>
      </w:r>
      <w:r w:rsidRPr="00FF0D4D">
        <w:rPr>
          <w:rFonts w:ascii="Times New Roman" w:hAnsi="Times New Roman" w:cs="Times New Roman"/>
          <w:b/>
          <w:bCs/>
          <w:sz w:val="24"/>
          <w:szCs w:val="24"/>
        </w:rPr>
        <w:t>комитет туралы ереже</w:t>
      </w:r>
      <w:r w:rsidR="00B6665A" w:rsidRPr="00FF0D4D">
        <w:rPr>
          <w:rFonts w:ascii="Times New Roman" w:hAnsi="Times New Roman" w:cs="Times New Roman"/>
          <w:b/>
          <w:bCs/>
          <w:sz w:val="24"/>
          <w:szCs w:val="24"/>
          <w:lang w:val="kk-KZ"/>
        </w:rPr>
        <w:t>сі</w:t>
      </w:r>
    </w:p>
    <w:p w14:paraId="41E9AD5B" w14:textId="77777777" w:rsidR="008451D1" w:rsidRPr="00FF0D4D" w:rsidRDefault="008451D1" w:rsidP="008451D1">
      <w:pPr>
        <w:widowControl w:val="0"/>
        <w:shd w:val="clear" w:color="auto" w:fill="FFFFFF"/>
        <w:autoSpaceDE w:val="0"/>
        <w:autoSpaceDN w:val="0"/>
        <w:adjustRightInd w:val="0"/>
        <w:spacing w:after="120"/>
        <w:ind w:right="2"/>
        <w:jc w:val="center"/>
        <w:rPr>
          <w:rFonts w:ascii="Times New Roman" w:hAnsi="Times New Roman" w:cs="Times New Roman"/>
          <w:bCs/>
          <w:color w:val="5B9BD5"/>
          <w:sz w:val="24"/>
          <w:szCs w:val="24"/>
        </w:rPr>
      </w:pPr>
    </w:p>
    <w:p w14:paraId="3CAC4B55" w14:textId="77777777" w:rsidR="008451D1" w:rsidRPr="00FF0D4D" w:rsidRDefault="008451D1" w:rsidP="008451D1">
      <w:pPr>
        <w:widowControl w:val="0"/>
        <w:shd w:val="clear" w:color="auto" w:fill="FFFFFF"/>
        <w:autoSpaceDE w:val="0"/>
        <w:autoSpaceDN w:val="0"/>
        <w:adjustRightInd w:val="0"/>
        <w:spacing w:after="120"/>
        <w:ind w:right="2"/>
        <w:jc w:val="center"/>
        <w:rPr>
          <w:rFonts w:ascii="Times New Roman" w:hAnsi="Times New Roman" w:cs="Times New Roman"/>
          <w:bCs/>
          <w:color w:val="5B9BD5"/>
          <w:sz w:val="24"/>
          <w:szCs w:val="24"/>
        </w:rPr>
      </w:pPr>
    </w:p>
    <w:p w14:paraId="38D2DC76" w14:textId="77777777" w:rsidR="008451D1" w:rsidRPr="00FF0D4D" w:rsidRDefault="008451D1" w:rsidP="008451D1">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p>
    <w:p w14:paraId="0C6079E1" w14:textId="77777777" w:rsidR="008451D1" w:rsidRPr="00FF0D4D" w:rsidRDefault="008451D1" w:rsidP="008451D1">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p>
    <w:p w14:paraId="6C306C80" w14:textId="77777777" w:rsidR="008451D1" w:rsidRPr="00FF0D4D" w:rsidRDefault="008451D1" w:rsidP="008451D1">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p>
    <w:p w14:paraId="18BF5A72" w14:textId="77777777" w:rsidR="008451D1" w:rsidRPr="00FF0D4D" w:rsidRDefault="008451D1" w:rsidP="008451D1">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p>
    <w:p w14:paraId="7FFD8946" w14:textId="77777777" w:rsidR="008451D1" w:rsidRPr="00FF0D4D" w:rsidRDefault="008451D1" w:rsidP="008451D1">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p>
    <w:p w14:paraId="3C8835AC" w14:textId="77777777" w:rsidR="008451D1" w:rsidRPr="00FF0D4D" w:rsidRDefault="008451D1" w:rsidP="008451D1">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p>
    <w:p w14:paraId="507FC90C" w14:textId="77777777" w:rsidR="008451D1" w:rsidRPr="00FF0D4D" w:rsidRDefault="008451D1" w:rsidP="008451D1">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p>
    <w:p w14:paraId="5150A8BA" w14:textId="77777777" w:rsidR="008451D1" w:rsidRPr="00FF0D4D" w:rsidRDefault="008451D1" w:rsidP="008451D1">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p>
    <w:p w14:paraId="1E65B978" w14:textId="77777777" w:rsidR="008451D1" w:rsidRDefault="008451D1" w:rsidP="008451D1">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p>
    <w:p w14:paraId="3F88F886" w14:textId="77777777" w:rsidR="003B2DB1" w:rsidRDefault="003B2DB1" w:rsidP="008451D1">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p>
    <w:p w14:paraId="04B314E9" w14:textId="77777777" w:rsidR="003B2DB1" w:rsidRDefault="003B2DB1" w:rsidP="008451D1">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p>
    <w:p w14:paraId="6535D528" w14:textId="77777777" w:rsidR="003B2DB1" w:rsidRDefault="003B2DB1" w:rsidP="008451D1">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p>
    <w:p w14:paraId="5D3F474E" w14:textId="77777777" w:rsidR="003B2DB1" w:rsidRPr="00FF0D4D" w:rsidRDefault="003B2DB1" w:rsidP="008451D1">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p>
    <w:p w14:paraId="5F9F6B21" w14:textId="77777777" w:rsidR="008451D1" w:rsidRPr="00FF0D4D" w:rsidRDefault="008451D1" w:rsidP="008451D1">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r w:rsidRPr="00FF0D4D">
        <w:rPr>
          <w:rFonts w:ascii="Times New Roman" w:hAnsi="Times New Roman" w:cs="Times New Roman"/>
          <w:b/>
          <w:bCs/>
          <w:sz w:val="24"/>
          <w:szCs w:val="24"/>
        </w:rPr>
        <w:t>Алматы</w:t>
      </w:r>
      <w:r w:rsidRPr="00FF0D4D">
        <w:rPr>
          <w:rFonts w:ascii="Times New Roman" w:hAnsi="Times New Roman" w:cs="Times New Roman"/>
          <w:b/>
          <w:bCs/>
          <w:sz w:val="24"/>
          <w:szCs w:val="24"/>
          <w:lang w:val="kk-KZ"/>
        </w:rPr>
        <w:t xml:space="preserve"> қ.</w:t>
      </w:r>
      <w:r w:rsidRPr="00FF0D4D">
        <w:rPr>
          <w:rFonts w:ascii="Times New Roman" w:hAnsi="Times New Roman" w:cs="Times New Roman"/>
          <w:b/>
          <w:bCs/>
          <w:sz w:val="24"/>
          <w:szCs w:val="24"/>
        </w:rPr>
        <w:t>, 2021 жыл</w:t>
      </w:r>
    </w:p>
    <w:p w14:paraId="01DDAB22" w14:textId="77777777" w:rsidR="003B2DB1" w:rsidRDefault="003B2DB1" w:rsidP="008451D1">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p>
    <w:p w14:paraId="2FFAD82C" w14:textId="77777777" w:rsidR="008451D1" w:rsidRPr="00FF0D4D" w:rsidRDefault="008451D1" w:rsidP="008451D1">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r w:rsidRPr="00FF0D4D">
        <w:rPr>
          <w:rFonts w:ascii="Times New Roman" w:hAnsi="Times New Roman" w:cs="Times New Roman"/>
          <w:b/>
          <w:bCs/>
          <w:sz w:val="24"/>
          <w:szCs w:val="24"/>
        </w:rPr>
        <w:lastRenderedPageBreak/>
        <w:t>"Отбас</w:t>
      </w:r>
      <w:r w:rsidRPr="00FF0D4D">
        <w:rPr>
          <w:rFonts w:ascii="Times New Roman" w:hAnsi="Times New Roman" w:cs="Times New Roman"/>
          <w:b/>
          <w:bCs/>
          <w:sz w:val="24"/>
          <w:szCs w:val="24"/>
          <w:lang w:val="kk-KZ"/>
        </w:rPr>
        <w:t>ы</w:t>
      </w:r>
      <w:r w:rsidRPr="00FF0D4D">
        <w:rPr>
          <w:rFonts w:ascii="Times New Roman" w:hAnsi="Times New Roman" w:cs="Times New Roman"/>
          <w:b/>
          <w:bCs/>
          <w:sz w:val="24"/>
          <w:szCs w:val="24"/>
        </w:rPr>
        <w:t xml:space="preserve"> банк"АҚ Директорлар кеңесінің</w:t>
      </w:r>
    </w:p>
    <w:p w14:paraId="4543D8E4" w14:textId="77777777" w:rsidR="008451D1" w:rsidRPr="00FF0D4D" w:rsidRDefault="008451D1" w:rsidP="008451D1">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lang w:val="kk-KZ"/>
        </w:rPr>
      </w:pPr>
      <w:r w:rsidRPr="00FF0D4D">
        <w:rPr>
          <w:rFonts w:ascii="Times New Roman" w:hAnsi="Times New Roman" w:cs="Times New Roman"/>
          <w:b/>
          <w:bCs/>
          <w:sz w:val="24"/>
          <w:szCs w:val="24"/>
          <w:lang w:val="kk-KZ"/>
        </w:rPr>
        <w:t xml:space="preserve">Стратегиялық жоспарлау және корпоративтік даму жөніндегі </w:t>
      </w:r>
      <w:r w:rsidRPr="00FF0D4D">
        <w:rPr>
          <w:rFonts w:ascii="Times New Roman" w:hAnsi="Times New Roman" w:cs="Times New Roman"/>
          <w:b/>
          <w:bCs/>
          <w:sz w:val="24"/>
          <w:szCs w:val="24"/>
        </w:rPr>
        <w:t>комитет туралы ереже</w:t>
      </w:r>
      <w:r w:rsidR="006E6F20" w:rsidRPr="00FF0D4D">
        <w:rPr>
          <w:rFonts w:ascii="Times New Roman" w:hAnsi="Times New Roman" w:cs="Times New Roman"/>
          <w:b/>
          <w:bCs/>
          <w:sz w:val="24"/>
          <w:szCs w:val="24"/>
          <w:lang w:val="kk-KZ"/>
        </w:rPr>
        <w:t>сі</w:t>
      </w:r>
    </w:p>
    <w:p w14:paraId="56E4898E" w14:textId="77777777" w:rsidR="008451D1" w:rsidRPr="00FF0D4D" w:rsidRDefault="008451D1" w:rsidP="008451D1">
      <w:pPr>
        <w:widowControl w:val="0"/>
        <w:shd w:val="clear" w:color="auto" w:fill="FFFFFF"/>
        <w:autoSpaceDE w:val="0"/>
        <w:autoSpaceDN w:val="0"/>
        <w:adjustRightInd w:val="0"/>
        <w:spacing w:after="120"/>
        <w:ind w:right="2"/>
        <w:jc w:val="both"/>
        <w:rPr>
          <w:rFonts w:ascii="Times New Roman" w:hAnsi="Times New Roman" w:cs="Times New Roman"/>
          <w:b/>
          <w:bCs/>
          <w:sz w:val="24"/>
          <w:szCs w:val="24"/>
        </w:rPr>
      </w:pPr>
    </w:p>
    <w:p w14:paraId="187DE78D" w14:textId="77777777" w:rsidR="008451D1" w:rsidRPr="00FF0D4D" w:rsidRDefault="008451D1" w:rsidP="008451D1">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r w:rsidRPr="00FF0D4D">
        <w:rPr>
          <w:rFonts w:ascii="Times New Roman" w:hAnsi="Times New Roman" w:cs="Times New Roman"/>
          <w:b/>
          <w:bCs/>
          <w:sz w:val="24"/>
          <w:szCs w:val="24"/>
        </w:rPr>
        <w:t>1 тарау. Жалпы ережелер</w:t>
      </w:r>
    </w:p>
    <w:p w14:paraId="3128D355" w14:textId="77777777" w:rsidR="008451D1" w:rsidRPr="00FF0D4D"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FF0D4D">
        <w:rPr>
          <w:rFonts w:ascii="Times New Roman" w:hAnsi="Times New Roman" w:cs="Times New Roman"/>
          <w:bCs/>
          <w:sz w:val="24"/>
          <w:szCs w:val="24"/>
        </w:rPr>
        <w:t>1. Осы "Отбас</w:t>
      </w:r>
      <w:r w:rsidRPr="00FF0D4D">
        <w:rPr>
          <w:rFonts w:ascii="Times New Roman" w:hAnsi="Times New Roman" w:cs="Times New Roman"/>
          <w:bCs/>
          <w:sz w:val="24"/>
          <w:szCs w:val="24"/>
          <w:lang w:val="kk-KZ"/>
        </w:rPr>
        <w:t>ы</w:t>
      </w:r>
      <w:r w:rsidRPr="00FF0D4D">
        <w:rPr>
          <w:rFonts w:ascii="Times New Roman" w:hAnsi="Times New Roman" w:cs="Times New Roman"/>
          <w:bCs/>
          <w:sz w:val="24"/>
          <w:szCs w:val="24"/>
        </w:rPr>
        <w:t xml:space="preserve"> банк"АҚ Директорлар кеңесінің</w:t>
      </w:r>
      <w:r w:rsidRPr="00FF0D4D">
        <w:rPr>
          <w:rFonts w:ascii="Times New Roman" w:hAnsi="Times New Roman" w:cs="Times New Roman"/>
          <w:bCs/>
          <w:sz w:val="24"/>
          <w:szCs w:val="24"/>
          <w:lang w:val="kk-KZ"/>
        </w:rPr>
        <w:t xml:space="preserve"> Стратегиялық жоспарлау және корпоративтік даму жөніндегі </w:t>
      </w:r>
      <w:r w:rsidRPr="00FF0D4D">
        <w:rPr>
          <w:rFonts w:ascii="Times New Roman" w:hAnsi="Times New Roman" w:cs="Times New Roman"/>
          <w:bCs/>
          <w:sz w:val="24"/>
          <w:szCs w:val="24"/>
        </w:rPr>
        <w:t xml:space="preserve">комитет туралы </w:t>
      </w:r>
      <w:proofErr w:type="gramStart"/>
      <w:r w:rsidRPr="00FF0D4D">
        <w:rPr>
          <w:rFonts w:ascii="Times New Roman" w:hAnsi="Times New Roman" w:cs="Times New Roman"/>
          <w:bCs/>
          <w:sz w:val="24"/>
          <w:szCs w:val="24"/>
        </w:rPr>
        <w:t>ереже</w:t>
      </w:r>
      <w:r w:rsidR="006E6F20" w:rsidRPr="00FF0D4D">
        <w:rPr>
          <w:rFonts w:ascii="Times New Roman" w:hAnsi="Times New Roman" w:cs="Times New Roman"/>
          <w:bCs/>
          <w:sz w:val="24"/>
          <w:szCs w:val="24"/>
          <w:lang w:val="kk-KZ"/>
        </w:rPr>
        <w:t>сі</w:t>
      </w:r>
      <w:r w:rsidRPr="00FF0D4D">
        <w:rPr>
          <w:rFonts w:ascii="Times New Roman" w:hAnsi="Times New Roman" w:cs="Times New Roman"/>
          <w:bCs/>
          <w:sz w:val="24"/>
          <w:szCs w:val="24"/>
          <w:lang w:val="kk-KZ"/>
        </w:rPr>
        <w:t xml:space="preserve"> </w:t>
      </w:r>
      <w:r w:rsidRPr="00FF0D4D">
        <w:rPr>
          <w:rFonts w:ascii="Times New Roman" w:hAnsi="Times New Roman" w:cs="Times New Roman"/>
          <w:bCs/>
          <w:sz w:val="24"/>
          <w:szCs w:val="24"/>
        </w:rPr>
        <w:t xml:space="preserve"> (</w:t>
      </w:r>
      <w:proofErr w:type="gramEnd"/>
      <w:r w:rsidRPr="00FF0D4D">
        <w:rPr>
          <w:rFonts w:ascii="Times New Roman" w:hAnsi="Times New Roman" w:cs="Times New Roman"/>
          <w:bCs/>
          <w:sz w:val="24"/>
          <w:szCs w:val="24"/>
        </w:rPr>
        <w:t>бұдан әрі - Ереже) "Отбасы банк" АҚ</w:t>
      </w:r>
      <w:r w:rsidR="006E6F20" w:rsidRPr="00FF0D4D">
        <w:rPr>
          <w:rFonts w:ascii="Times New Roman" w:hAnsi="Times New Roman" w:cs="Times New Roman"/>
          <w:bCs/>
          <w:sz w:val="24"/>
          <w:szCs w:val="24"/>
          <w:lang w:val="kk-KZ"/>
        </w:rPr>
        <w:t>-ның</w:t>
      </w:r>
      <w:r w:rsidRPr="00FF0D4D">
        <w:rPr>
          <w:rFonts w:ascii="Times New Roman" w:hAnsi="Times New Roman" w:cs="Times New Roman"/>
          <w:bCs/>
          <w:sz w:val="24"/>
          <w:szCs w:val="24"/>
        </w:rPr>
        <w:t xml:space="preserve"> (бұдан әрі – Банк) ішкі нормативтік құжаты болып табылады және Қазақстан Республикасының "Акционерлік қоғамдар туралы" Заңына, Жарғыға, </w:t>
      </w:r>
      <w:r w:rsidRPr="00FF0D4D">
        <w:rPr>
          <w:rFonts w:ascii="Times New Roman" w:hAnsi="Times New Roman" w:cs="Times New Roman"/>
          <w:bCs/>
          <w:sz w:val="24"/>
          <w:szCs w:val="24"/>
          <w:lang w:val="kk-KZ"/>
        </w:rPr>
        <w:t>К</w:t>
      </w:r>
      <w:r w:rsidRPr="00FF0D4D">
        <w:rPr>
          <w:rFonts w:ascii="Times New Roman" w:hAnsi="Times New Roman" w:cs="Times New Roman"/>
          <w:bCs/>
          <w:sz w:val="24"/>
          <w:szCs w:val="24"/>
        </w:rPr>
        <w:t>орпоративтік басқару кодексіне және Директорлар кеңесі туралы ережеге сәйкес әзірленді.</w:t>
      </w:r>
    </w:p>
    <w:p w14:paraId="064025D2" w14:textId="77777777" w:rsidR="008451D1" w:rsidRPr="00FF0D4D"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FF0D4D">
        <w:rPr>
          <w:rFonts w:ascii="Times New Roman" w:hAnsi="Times New Roman" w:cs="Times New Roman"/>
          <w:bCs/>
          <w:sz w:val="24"/>
          <w:szCs w:val="24"/>
        </w:rPr>
        <w:t>2. Осы Ережеде пайдаланылатын ұғымдар мен анықтамалар:</w:t>
      </w:r>
    </w:p>
    <w:p w14:paraId="65F796C5" w14:textId="77777777" w:rsidR="008451D1" w:rsidRPr="00FF0D4D"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FF0D4D">
        <w:rPr>
          <w:rFonts w:ascii="Times New Roman" w:hAnsi="Times New Roman" w:cs="Times New Roman"/>
          <w:b/>
          <w:bCs/>
          <w:sz w:val="24"/>
          <w:szCs w:val="24"/>
        </w:rPr>
        <w:t>Жалғыз акционер</w:t>
      </w:r>
      <w:r w:rsidRPr="00FF0D4D">
        <w:rPr>
          <w:rFonts w:ascii="Times New Roman" w:hAnsi="Times New Roman" w:cs="Times New Roman"/>
          <w:bCs/>
          <w:sz w:val="24"/>
          <w:szCs w:val="24"/>
        </w:rPr>
        <w:t xml:space="preserve"> – «Бәйтерек»</w:t>
      </w:r>
      <w:r w:rsidRPr="00FF0D4D">
        <w:rPr>
          <w:rFonts w:ascii="Times New Roman" w:hAnsi="Times New Roman" w:cs="Times New Roman"/>
          <w:bCs/>
          <w:sz w:val="24"/>
          <w:szCs w:val="24"/>
          <w:lang w:val="kk-KZ"/>
        </w:rPr>
        <w:t xml:space="preserve"> </w:t>
      </w:r>
      <w:r w:rsidRPr="00FF0D4D">
        <w:rPr>
          <w:rFonts w:ascii="Times New Roman" w:hAnsi="Times New Roman" w:cs="Times New Roman"/>
          <w:bCs/>
          <w:sz w:val="24"/>
          <w:szCs w:val="24"/>
        </w:rPr>
        <w:t>Ұлттық басқарушы холдингі</w:t>
      </w:r>
      <w:r w:rsidRPr="00FF0D4D">
        <w:rPr>
          <w:rFonts w:ascii="Times New Roman" w:hAnsi="Times New Roman" w:cs="Times New Roman"/>
          <w:bCs/>
          <w:sz w:val="24"/>
          <w:szCs w:val="24"/>
          <w:lang w:val="kk-KZ"/>
        </w:rPr>
        <w:t xml:space="preserve">» </w:t>
      </w:r>
      <w:r w:rsidRPr="00FF0D4D">
        <w:rPr>
          <w:rFonts w:ascii="Times New Roman" w:hAnsi="Times New Roman" w:cs="Times New Roman"/>
          <w:bCs/>
          <w:sz w:val="24"/>
          <w:szCs w:val="24"/>
        </w:rPr>
        <w:t>акционерлік қоғамы;</w:t>
      </w:r>
    </w:p>
    <w:p w14:paraId="665FE738" w14:textId="77777777" w:rsidR="008451D1" w:rsidRPr="00E07209"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FF0D4D">
        <w:rPr>
          <w:rFonts w:ascii="Times New Roman" w:hAnsi="Times New Roman" w:cs="Times New Roman"/>
          <w:b/>
          <w:bCs/>
          <w:sz w:val="24"/>
          <w:szCs w:val="24"/>
        </w:rPr>
        <w:t>Заңнама</w:t>
      </w:r>
      <w:r w:rsidRPr="00FF0D4D">
        <w:rPr>
          <w:rFonts w:ascii="Times New Roman" w:hAnsi="Times New Roman" w:cs="Times New Roman"/>
          <w:b/>
          <w:bCs/>
          <w:sz w:val="24"/>
          <w:szCs w:val="24"/>
          <w:lang w:val="kk-KZ"/>
        </w:rPr>
        <w:t xml:space="preserve"> </w:t>
      </w:r>
      <w:r w:rsidRPr="00FF0D4D">
        <w:rPr>
          <w:rFonts w:ascii="Times New Roman" w:hAnsi="Times New Roman" w:cs="Times New Roman"/>
          <w:bCs/>
          <w:sz w:val="24"/>
          <w:szCs w:val="24"/>
        </w:rPr>
        <w:t>-</w:t>
      </w:r>
      <w:r w:rsidRPr="00FF0D4D">
        <w:rPr>
          <w:rFonts w:ascii="Times New Roman" w:hAnsi="Times New Roman" w:cs="Times New Roman"/>
          <w:bCs/>
          <w:sz w:val="24"/>
          <w:szCs w:val="24"/>
          <w:lang w:val="kk-KZ"/>
        </w:rPr>
        <w:t xml:space="preserve"> </w:t>
      </w:r>
      <w:r w:rsidRPr="00E07209">
        <w:rPr>
          <w:rFonts w:ascii="Times New Roman" w:hAnsi="Times New Roman" w:cs="Times New Roman"/>
          <w:bCs/>
          <w:sz w:val="24"/>
          <w:szCs w:val="24"/>
        </w:rPr>
        <w:t>белгіленген тәртіппен қабылданған Қазақстан Республикасының нормативтік құқықтық актілерінің жиынтығы;</w:t>
      </w:r>
    </w:p>
    <w:p w14:paraId="08363F84" w14:textId="2C361641" w:rsidR="008451D1" w:rsidRPr="00E07209" w:rsidRDefault="00AA51AA"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07209">
        <w:rPr>
          <w:rFonts w:ascii="Times New Roman" w:hAnsi="Times New Roman" w:cs="Times New Roman"/>
          <w:b/>
          <w:bCs/>
          <w:sz w:val="24"/>
          <w:szCs w:val="24"/>
        </w:rPr>
        <w:t xml:space="preserve">Комитет – </w:t>
      </w:r>
      <w:r w:rsidR="00C47635" w:rsidRPr="00E07209">
        <w:rPr>
          <w:rFonts w:ascii="Times New Roman" w:hAnsi="Times New Roman" w:cs="Times New Roman"/>
          <w:sz w:val="24"/>
          <w:szCs w:val="24"/>
        </w:rPr>
        <w:t>Банктің Директорлар кеңесінің Стратегиялық жоспарлау және корпоративтік даму жөніндегі комитеті</w:t>
      </w:r>
      <w:r w:rsidRPr="00E07209">
        <w:rPr>
          <w:rFonts w:ascii="Times New Roman" w:hAnsi="Times New Roman" w:cs="Times New Roman"/>
          <w:bCs/>
          <w:sz w:val="24"/>
          <w:szCs w:val="24"/>
        </w:rPr>
        <w:t>;</w:t>
      </w:r>
      <w:r w:rsidRPr="00E07209">
        <w:rPr>
          <w:rFonts w:ascii="Times New Roman" w:hAnsi="Times New Roman" w:cs="Times New Roman"/>
          <w:bCs/>
          <w:sz w:val="24"/>
          <w:szCs w:val="24"/>
          <w:lang w:val="kk-KZ"/>
        </w:rPr>
        <w:t xml:space="preserve"> </w:t>
      </w:r>
      <w:r w:rsidR="00CE4186" w:rsidRPr="00E07209">
        <w:rPr>
          <w:rFonts w:ascii="Times New Roman" w:eastAsia="Calibri" w:hAnsi="Times New Roman" w:cs="Times New Roman"/>
          <w:i/>
          <w:color w:val="0000FF"/>
          <w:sz w:val="24"/>
          <w:szCs w:val="24"/>
          <w:lang w:val="kk-KZ"/>
        </w:rPr>
        <w:t>2-тармақтың 4-абзацы Директорлар кеңесінің 2023 жылғы 27 маусымдағы шешіміне (№9 хаттама) сәйкес өзгертілді</w:t>
      </w:r>
      <w:r w:rsidRPr="00E07209">
        <w:rPr>
          <w:rFonts w:ascii="Times New Roman" w:eastAsia="Calibri" w:hAnsi="Times New Roman" w:cs="Times New Roman"/>
          <w:i/>
          <w:color w:val="0000FF"/>
          <w:sz w:val="24"/>
          <w:szCs w:val="24"/>
        </w:rPr>
        <w:t>.</w:t>
      </w:r>
    </w:p>
    <w:p w14:paraId="242F5B35" w14:textId="77777777" w:rsidR="008451D1" w:rsidRPr="00E07209"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07209">
        <w:rPr>
          <w:rFonts w:ascii="Times New Roman" w:hAnsi="Times New Roman" w:cs="Times New Roman"/>
          <w:b/>
          <w:bCs/>
          <w:sz w:val="24"/>
          <w:szCs w:val="24"/>
        </w:rPr>
        <w:t>Комитет</w:t>
      </w:r>
      <w:r w:rsidRPr="00E07209">
        <w:rPr>
          <w:rFonts w:ascii="Times New Roman" w:hAnsi="Times New Roman" w:cs="Times New Roman"/>
          <w:b/>
          <w:bCs/>
          <w:sz w:val="24"/>
          <w:szCs w:val="24"/>
          <w:lang w:val="kk-KZ"/>
        </w:rPr>
        <w:t xml:space="preserve"> </w:t>
      </w:r>
      <w:r w:rsidRPr="00E07209">
        <w:rPr>
          <w:rFonts w:ascii="Times New Roman" w:hAnsi="Times New Roman" w:cs="Times New Roman"/>
          <w:bCs/>
          <w:sz w:val="24"/>
          <w:szCs w:val="24"/>
        </w:rPr>
        <w:t>-</w:t>
      </w:r>
      <w:r w:rsidRPr="00E07209">
        <w:rPr>
          <w:rFonts w:ascii="Times New Roman" w:hAnsi="Times New Roman" w:cs="Times New Roman"/>
          <w:bCs/>
          <w:sz w:val="24"/>
          <w:szCs w:val="24"/>
          <w:lang w:val="kk-KZ"/>
        </w:rPr>
        <w:t xml:space="preserve"> </w:t>
      </w:r>
      <w:r w:rsidRPr="00E07209">
        <w:rPr>
          <w:rFonts w:ascii="Times New Roman" w:hAnsi="Times New Roman" w:cs="Times New Roman"/>
          <w:bCs/>
          <w:sz w:val="24"/>
          <w:szCs w:val="24"/>
        </w:rPr>
        <w:t xml:space="preserve">Банктің Директорлар кеңесінің </w:t>
      </w:r>
      <w:r w:rsidRPr="00E07209">
        <w:rPr>
          <w:rFonts w:ascii="Times New Roman" w:hAnsi="Times New Roman" w:cs="Times New Roman"/>
          <w:bCs/>
          <w:sz w:val="24"/>
          <w:szCs w:val="24"/>
          <w:lang w:val="kk-KZ"/>
        </w:rPr>
        <w:t>Тәуекелдерді басқару жөніндегі</w:t>
      </w:r>
      <w:r w:rsidRPr="00E07209">
        <w:rPr>
          <w:rFonts w:ascii="Times New Roman" w:hAnsi="Times New Roman" w:cs="Times New Roman"/>
          <w:b/>
          <w:bCs/>
          <w:sz w:val="24"/>
          <w:szCs w:val="24"/>
        </w:rPr>
        <w:t xml:space="preserve"> </w:t>
      </w:r>
      <w:r w:rsidRPr="00E07209">
        <w:rPr>
          <w:rFonts w:ascii="Times New Roman" w:hAnsi="Times New Roman" w:cs="Times New Roman"/>
          <w:bCs/>
          <w:sz w:val="24"/>
          <w:szCs w:val="24"/>
        </w:rPr>
        <w:t>комитеті;</w:t>
      </w:r>
    </w:p>
    <w:p w14:paraId="47CAD932" w14:textId="77777777" w:rsidR="008451D1" w:rsidRPr="00FF0D4D"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07209">
        <w:rPr>
          <w:rFonts w:ascii="Times New Roman" w:hAnsi="Times New Roman" w:cs="Times New Roman"/>
          <w:b/>
          <w:bCs/>
          <w:sz w:val="24"/>
          <w:szCs w:val="24"/>
        </w:rPr>
        <w:t>Корпоративтік хатшы</w:t>
      </w:r>
      <w:r w:rsidRPr="00E07209">
        <w:rPr>
          <w:rFonts w:ascii="Times New Roman" w:hAnsi="Times New Roman" w:cs="Times New Roman"/>
          <w:b/>
          <w:bCs/>
          <w:sz w:val="24"/>
          <w:szCs w:val="24"/>
          <w:lang w:val="kk-KZ"/>
        </w:rPr>
        <w:t xml:space="preserve"> </w:t>
      </w:r>
      <w:r w:rsidRPr="00E07209">
        <w:rPr>
          <w:rFonts w:ascii="Times New Roman" w:hAnsi="Times New Roman" w:cs="Times New Roman"/>
          <w:bCs/>
          <w:sz w:val="24"/>
          <w:szCs w:val="24"/>
        </w:rPr>
        <w:t>-</w:t>
      </w:r>
      <w:r w:rsidRPr="00E07209">
        <w:rPr>
          <w:rFonts w:ascii="Times New Roman" w:hAnsi="Times New Roman" w:cs="Times New Roman"/>
          <w:bCs/>
          <w:sz w:val="24"/>
          <w:szCs w:val="24"/>
          <w:lang w:val="kk-KZ"/>
        </w:rPr>
        <w:t xml:space="preserve"> </w:t>
      </w:r>
      <w:r w:rsidRPr="00E07209">
        <w:rPr>
          <w:rFonts w:ascii="Times New Roman" w:hAnsi="Times New Roman" w:cs="Times New Roman"/>
          <w:bCs/>
          <w:sz w:val="24"/>
          <w:szCs w:val="24"/>
        </w:rPr>
        <w:t>Банктің корпоративтік хатшысы;</w:t>
      </w:r>
    </w:p>
    <w:p w14:paraId="4BFB1DF1" w14:textId="77777777" w:rsidR="008451D1" w:rsidRPr="00FF0D4D"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FF0D4D">
        <w:rPr>
          <w:rFonts w:ascii="Times New Roman" w:hAnsi="Times New Roman" w:cs="Times New Roman"/>
          <w:b/>
          <w:bCs/>
          <w:sz w:val="24"/>
          <w:szCs w:val="24"/>
        </w:rPr>
        <w:t>Тәуелсіз директор</w:t>
      </w:r>
      <w:r w:rsidRPr="00FF0D4D">
        <w:rPr>
          <w:rFonts w:ascii="Times New Roman" w:hAnsi="Times New Roman" w:cs="Times New Roman"/>
          <w:bCs/>
          <w:sz w:val="24"/>
          <w:szCs w:val="24"/>
        </w:rPr>
        <w:t xml:space="preserve"> – Банктің </w:t>
      </w:r>
      <w:r w:rsidRPr="00FF0D4D">
        <w:rPr>
          <w:rFonts w:ascii="Times New Roman" w:hAnsi="Times New Roman" w:cs="Times New Roman"/>
          <w:bCs/>
          <w:sz w:val="24"/>
          <w:szCs w:val="24"/>
          <w:lang w:val="kk-KZ"/>
        </w:rPr>
        <w:t>үлестес</w:t>
      </w:r>
      <w:r w:rsidRPr="00FF0D4D">
        <w:rPr>
          <w:rFonts w:ascii="Times New Roman" w:hAnsi="Times New Roman" w:cs="Times New Roman"/>
          <w:bCs/>
          <w:sz w:val="24"/>
          <w:szCs w:val="24"/>
        </w:rPr>
        <w:t xml:space="preserve"> тұлғасы болып табылмайтын және өзі Директорлар кеңесіне сайланар алдындағы үш жыл ішінде ондай тұлға болмаған (оның Банктің тәуелсіз директоры лауазымында болған жағдайды қоспағанда), Банктің үлестес тұлғаларына қатысты үлестес тұлға болып табылмайтын; Банктің немесе Банктің </w:t>
      </w:r>
      <w:r w:rsidRPr="00FF0D4D">
        <w:rPr>
          <w:rFonts w:ascii="Times New Roman" w:hAnsi="Times New Roman" w:cs="Times New Roman"/>
          <w:bCs/>
          <w:sz w:val="24"/>
          <w:szCs w:val="24"/>
          <w:lang w:val="kk-KZ"/>
        </w:rPr>
        <w:t>ұйымдары - үлестес</w:t>
      </w:r>
      <w:r w:rsidRPr="00FF0D4D">
        <w:rPr>
          <w:rFonts w:ascii="Times New Roman" w:hAnsi="Times New Roman" w:cs="Times New Roman"/>
          <w:bCs/>
          <w:sz w:val="24"/>
          <w:szCs w:val="24"/>
        </w:rPr>
        <w:t xml:space="preserve"> тұлғалары</w:t>
      </w:r>
      <w:r w:rsidRPr="00FF0D4D">
        <w:rPr>
          <w:rFonts w:ascii="Times New Roman" w:hAnsi="Times New Roman" w:cs="Times New Roman"/>
          <w:bCs/>
          <w:sz w:val="24"/>
          <w:szCs w:val="24"/>
          <w:lang w:val="kk-KZ"/>
        </w:rPr>
        <w:t>ны</w:t>
      </w:r>
      <w:r w:rsidRPr="00FF0D4D">
        <w:rPr>
          <w:rFonts w:ascii="Times New Roman" w:hAnsi="Times New Roman" w:cs="Times New Roman"/>
          <w:bCs/>
          <w:sz w:val="24"/>
          <w:szCs w:val="24"/>
        </w:rPr>
        <w:t>ң лауазымды тұлғаларына бағыныстылықпен байланысты емес және өзі Директорлар кеңесіне сайланар алдындағы үш жыл ішінде осы тұлғаларға бағыныстылықпен байланыспаған; Директорлар кеңесіне сайланар алдындағы; Банк органдарының отырыстарында және ол Директорлар кеңесіне сайланар алдындағы үш жыл ішінде акционердің өкілі болып табылмайды; аудиторлық ұйымның құрамында жұмыс істейтін аудитор ретінде Банк аудитіне қатыспайды және өзі Директорлар кеңесіне сайланар алдындағы үш жыл ішінде мұндай аудитке қатыспаған</w:t>
      </w:r>
      <w:r w:rsidRPr="00FF0D4D">
        <w:rPr>
          <w:rFonts w:ascii="Times New Roman" w:hAnsi="Times New Roman" w:cs="Times New Roman"/>
          <w:bCs/>
          <w:sz w:val="24"/>
          <w:szCs w:val="24"/>
          <w:lang w:val="kk-KZ"/>
        </w:rPr>
        <w:t xml:space="preserve"> директорлар кеңесінің мүшесі</w:t>
      </w:r>
      <w:r w:rsidRPr="00FF0D4D">
        <w:rPr>
          <w:rFonts w:ascii="Times New Roman" w:hAnsi="Times New Roman" w:cs="Times New Roman"/>
          <w:bCs/>
          <w:sz w:val="24"/>
          <w:szCs w:val="24"/>
        </w:rPr>
        <w:t>;</w:t>
      </w:r>
    </w:p>
    <w:p w14:paraId="7BB88B07" w14:textId="77777777" w:rsidR="008451D1" w:rsidRPr="00FF0D4D"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FF0D4D">
        <w:rPr>
          <w:rFonts w:ascii="Times New Roman" w:hAnsi="Times New Roman" w:cs="Times New Roman"/>
          <w:b/>
          <w:bCs/>
          <w:sz w:val="24"/>
          <w:szCs w:val="24"/>
        </w:rPr>
        <w:t>Ішкі аудит қызметі (ІАҚ)</w:t>
      </w:r>
      <w:r w:rsidRPr="00FF0D4D">
        <w:rPr>
          <w:rFonts w:ascii="Times New Roman" w:hAnsi="Times New Roman" w:cs="Times New Roman"/>
          <w:bCs/>
          <w:sz w:val="24"/>
          <w:szCs w:val="24"/>
        </w:rPr>
        <w:t xml:space="preserve"> - Қаржы-шаруашылық қызметті бақылауды, ішкі бақылау, тәуекелдерді басқару саласындағы бағалауды, корпоративтік басқару саласындағы құжаттардың орындалуын жүзеге асыратын және осы қызметті жетілдіру мақсатында к</w:t>
      </w:r>
      <w:r w:rsidRPr="00FF0D4D">
        <w:rPr>
          <w:rFonts w:ascii="Times New Roman" w:hAnsi="Times New Roman" w:cs="Times New Roman"/>
          <w:bCs/>
          <w:sz w:val="24"/>
          <w:szCs w:val="24"/>
          <w:lang w:val="kk-KZ"/>
        </w:rPr>
        <w:t>еңес беруді ж</w:t>
      </w:r>
      <w:r w:rsidRPr="00FF0D4D">
        <w:rPr>
          <w:rFonts w:ascii="Times New Roman" w:hAnsi="Times New Roman" w:cs="Times New Roman"/>
          <w:bCs/>
          <w:sz w:val="24"/>
          <w:szCs w:val="24"/>
        </w:rPr>
        <w:t>үзеге асыратын орган;</w:t>
      </w:r>
    </w:p>
    <w:p w14:paraId="71BA7BA2" w14:textId="77777777" w:rsidR="008451D1" w:rsidRPr="00FF0D4D"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FF0D4D">
        <w:rPr>
          <w:rFonts w:ascii="Times New Roman" w:hAnsi="Times New Roman" w:cs="Times New Roman"/>
          <w:b/>
          <w:bCs/>
          <w:sz w:val="24"/>
          <w:szCs w:val="24"/>
        </w:rPr>
        <w:t>Директорлар кеңесі</w:t>
      </w:r>
      <w:r w:rsidRPr="00FF0D4D">
        <w:rPr>
          <w:rFonts w:ascii="Times New Roman" w:hAnsi="Times New Roman" w:cs="Times New Roman"/>
          <w:b/>
          <w:bCs/>
          <w:sz w:val="24"/>
          <w:szCs w:val="24"/>
          <w:lang w:val="kk-KZ"/>
        </w:rPr>
        <w:t xml:space="preserve"> </w:t>
      </w:r>
      <w:r w:rsidRPr="00FF0D4D">
        <w:rPr>
          <w:rFonts w:ascii="Times New Roman" w:hAnsi="Times New Roman" w:cs="Times New Roman"/>
          <w:bCs/>
          <w:sz w:val="24"/>
          <w:szCs w:val="24"/>
        </w:rPr>
        <w:t>-</w:t>
      </w:r>
      <w:r w:rsidRPr="00FF0D4D">
        <w:rPr>
          <w:rFonts w:ascii="Times New Roman" w:hAnsi="Times New Roman" w:cs="Times New Roman"/>
          <w:bCs/>
          <w:sz w:val="24"/>
          <w:szCs w:val="24"/>
          <w:lang w:val="kk-KZ"/>
        </w:rPr>
        <w:t xml:space="preserve"> </w:t>
      </w:r>
      <w:r w:rsidRPr="00FF0D4D">
        <w:rPr>
          <w:rFonts w:ascii="Times New Roman" w:hAnsi="Times New Roman" w:cs="Times New Roman"/>
          <w:bCs/>
          <w:sz w:val="24"/>
          <w:szCs w:val="24"/>
        </w:rPr>
        <w:t>басқару органы;</w:t>
      </w:r>
    </w:p>
    <w:p w14:paraId="1A25EBDE" w14:textId="77777777" w:rsidR="008451D1" w:rsidRPr="00FF0D4D"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FF0D4D">
        <w:rPr>
          <w:rFonts w:ascii="Times New Roman" w:hAnsi="Times New Roman" w:cs="Times New Roman"/>
          <w:b/>
          <w:bCs/>
          <w:sz w:val="24"/>
          <w:szCs w:val="24"/>
        </w:rPr>
        <w:t>Басқарма</w:t>
      </w:r>
      <w:r w:rsidRPr="00FF0D4D">
        <w:rPr>
          <w:rFonts w:ascii="Times New Roman" w:hAnsi="Times New Roman" w:cs="Times New Roman"/>
          <w:b/>
          <w:bCs/>
          <w:sz w:val="24"/>
          <w:szCs w:val="24"/>
          <w:lang w:val="kk-KZ"/>
        </w:rPr>
        <w:t xml:space="preserve"> </w:t>
      </w:r>
      <w:r w:rsidRPr="00FF0D4D">
        <w:rPr>
          <w:rFonts w:ascii="Times New Roman" w:hAnsi="Times New Roman" w:cs="Times New Roman"/>
          <w:bCs/>
          <w:sz w:val="24"/>
          <w:szCs w:val="24"/>
        </w:rPr>
        <w:t>-</w:t>
      </w:r>
      <w:r w:rsidRPr="00FF0D4D">
        <w:rPr>
          <w:rFonts w:ascii="Times New Roman" w:hAnsi="Times New Roman" w:cs="Times New Roman"/>
          <w:bCs/>
          <w:sz w:val="24"/>
          <w:szCs w:val="24"/>
          <w:lang w:val="kk-KZ"/>
        </w:rPr>
        <w:t xml:space="preserve"> </w:t>
      </w:r>
      <w:r w:rsidRPr="00FF0D4D">
        <w:rPr>
          <w:rFonts w:ascii="Times New Roman" w:hAnsi="Times New Roman" w:cs="Times New Roman"/>
          <w:bCs/>
          <w:sz w:val="24"/>
          <w:szCs w:val="24"/>
        </w:rPr>
        <w:t>атқарушы орган;</w:t>
      </w:r>
    </w:p>
    <w:p w14:paraId="3BD65A6C" w14:textId="77777777" w:rsidR="008451D1" w:rsidRPr="00FF0D4D"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FF0D4D">
        <w:rPr>
          <w:rFonts w:ascii="Times New Roman" w:hAnsi="Times New Roman" w:cs="Times New Roman"/>
          <w:b/>
          <w:bCs/>
          <w:sz w:val="24"/>
          <w:szCs w:val="24"/>
        </w:rPr>
        <w:t>Жарғы</w:t>
      </w:r>
      <w:r w:rsidRPr="00FF0D4D">
        <w:rPr>
          <w:rFonts w:ascii="Times New Roman" w:hAnsi="Times New Roman" w:cs="Times New Roman"/>
          <w:b/>
          <w:bCs/>
          <w:sz w:val="24"/>
          <w:szCs w:val="24"/>
          <w:lang w:val="kk-KZ"/>
        </w:rPr>
        <w:t xml:space="preserve"> </w:t>
      </w:r>
      <w:r w:rsidRPr="00FF0D4D">
        <w:rPr>
          <w:rFonts w:ascii="Times New Roman" w:hAnsi="Times New Roman" w:cs="Times New Roman"/>
          <w:bCs/>
          <w:sz w:val="24"/>
          <w:szCs w:val="24"/>
        </w:rPr>
        <w:t>-</w:t>
      </w:r>
      <w:r w:rsidRPr="00FF0D4D">
        <w:rPr>
          <w:rFonts w:ascii="Times New Roman" w:hAnsi="Times New Roman" w:cs="Times New Roman"/>
          <w:bCs/>
          <w:sz w:val="24"/>
          <w:szCs w:val="24"/>
          <w:lang w:val="kk-KZ"/>
        </w:rPr>
        <w:t xml:space="preserve"> </w:t>
      </w:r>
      <w:r w:rsidRPr="00FF0D4D">
        <w:rPr>
          <w:rFonts w:ascii="Times New Roman" w:hAnsi="Times New Roman" w:cs="Times New Roman"/>
          <w:bCs/>
          <w:sz w:val="24"/>
          <w:szCs w:val="24"/>
        </w:rPr>
        <w:t>Банктің жарғысы.</w:t>
      </w:r>
    </w:p>
    <w:p w14:paraId="2957B29C" w14:textId="77777777" w:rsidR="008451D1" w:rsidRPr="00FF0D4D"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FF0D4D">
        <w:rPr>
          <w:rFonts w:ascii="Times New Roman" w:hAnsi="Times New Roman" w:cs="Times New Roman"/>
          <w:bCs/>
          <w:sz w:val="24"/>
          <w:szCs w:val="24"/>
        </w:rPr>
        <w:t>3. Осы Ереже Комитеттің мәртебесін, құзыретін, сандық құрамын, қалыптастыру және жұмыс істеу тәртібін, Комитеттің Төрағасы мен мүшелерін сайлауды, олардың өкілеттіктерін және өкілеттіктерін мерзімінен бұрын тоқтатуды, сондай-ақ құқықтары мен міндеттерін айқындайды.</w:t>
      </w:r>
    </w:p>
    <w:p w14:paraId="246BC831" w14:textId="77777777" w:rsidR="008451D1" w:rsidRPr="00FF0D4D"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FF0D4D">
        <w:rPr>
          <w:rFonts w:ascii="Times New Roman" w:hAnsi="Times New Roman" w:cs="Times New Roman"/>
          <w:bCs/>
          <w:sz w:val="24"/>
          <w:szCs w:val="24"/>
        </w:rPr>
        <w:lastRenderedPageBreak/>
        <w:t>4. Комитет өз құзыретіне жататын мәселелер бойынша алдын ала қарау, талдау, сабақтастықты жоспарлау және ұсынымдар әзірлеу жолымен Директорлар кеңесіне жәрдемдесетін тұрақты жұмыс істейтін консультативтік-кеңесші орган болып табылады.</w:t>
      </w:r>
    </w:p>
    <w:p w14:paraId="55EBB825" w14:textId="77777777" w:rsidR="00F97C72" w:rsidRPr="00FF0D4D" w:rsidRDefault="00F97C72"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FF0D4D">
        <w:rPr>
          <w:rFonts w:ascii="Times New Roman" w:hAnsi="Times New Roman" w:cs="Times New Roman"/>
          <w:bCs/>
          <w:sz w:val="24"/>
          <w:szCs w:val="24"/>
        </w:rPr>
        <w:t>Комитет Директорлар кеңесіне қызметтің (дамудың) басым бағыттарын, стратегиялық мақсаттарды (даму стратегияларын), Корпоративтік даму мәселелерін әзірлеу мәселелері, оның ішінде банк қызметінің орта және ұзақ мерзімді перспективада тиімділігін арттыруға ықпал ететін іс-шараларды әзірлеу, оның рентабельді қызметі және орнықты даму мәселелері бойынша ұсынымдар дайындауды арттыру үшін құрылды.</w:t>
      </w:r>
    </w:p>
    <w:p w14:paraId="4F04540F" w14:textId="77777777" w:rsidR="008451D1" w:rsidRPr="00E07209"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FF0D4D">
        <w:rPr>
          <w:rFonts w:ascii="Times New Roman" w:hAnsi="Times New Roman" w:cs="Times New Roman"/>
          <w:bCs/>
          <w:sz w:val="24"/>
          <w:szCs w:val="24"/>
        </w:rPr>
        <w:t xml:space="preserve">5. Комитет әзірлеген </w:t>
      </w:r>
      <w:r w:rsidRPr="00E07209">
        <w:rPr>
          <w:rFonts w:ascii="Times New Roman" w:hAnsi="Times New Roman" w:cs="Times New Roman"/>
          <w:bCs/>
          <w:sz w:val="24"/>
          <w:szCs w:val="24"/>
        </w:rPr>
        <w:t>барлық ұсыныстар хаттамалар (шешімдер) түрінде ресімделеді және ұсынымдық сипатта болады.</w:t>
      </w:r>
    </w:p>
    <w:p w14:paraId="74199D83" w14:textId="32234232" w:rsidR="008451D1" w:rsidRPr="00E07209"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E07209">
        <w:rPr>
          <w:rFonts w:ascii="Times New Roman" w:hAnsi="Times New Roman" w:cs="Times New Roman"/>
          <w:bCs/>
          <w:sz w:val="24"/>
          <w:szCs w:val="24"/>
        </w:rPr>
        <w:t xml:space="preserve">6. </w:t>
      </w:r>
      <w:r w:rsidR="00CE4186" w:rsidRPr="00E07209">
        <w:rPr>
          <w:rFonts w:ascii="Times New Roman" w:hAnsi="Times New Roman" w:cs="Times New Roman"/>
          <w:sz w:val="24"/>
          <w:szCs w:val="24"/>
        </w:rPr>
        <w:t>Комитет Банктің Директорлар кеңесіне есеп береді және оған Банктің Директорлар кеңесі берген және осы Ережемен берілген өкілеттіктер шеңберінде әрекет етеді</w:t>
      </w:r>
      <w:r w:rsidR="00AA51AA" w:rsidRPr="00E07209">
        <w:rPr>
          <w:rFonts w:ascii="Times New Roman" w:hAnsi="Times New Roman" w:cs="Times New Roman"/>
          <w:sz w:val="24"/>
          <w:szCs w:val="24"/>
        </w:rPr>
        <w:t>.</w:t>
      </w:r>
      <w:r w:rsidR="00AA51AA" w:rsidRPr="00E07209">
        <w:rPr>
          <w:rFonts w:ascii="Times New Roman" w:hAnsi="Times New Roman" w:cs="Times New Roman"/>
          <w:sz w:val="24"/>
          <w:szCs w:val="24"/>
          <w:lang w:val="kk-KZ"/>
        </w:rPr>
        <w:t xml:space="preserve"> </w:t>
      </w:r>
      <w:r w:rsidR="00CE4186" w:rsidRPr="00E07209">
        <w:rPr>
          <w:rFonts w:ascii="Times New Roman" w:eastAsia="Calibri" w:hAnsi="Times New Roman" w:cs="Times New Roman"/>
          <w:i/>
          <w:color w:val="0000FF"/>
          <w:sz w:val="24"/>
          <w:szCs w:val="24"/>
          <w:lang w:val="kk-KZ"/>
        </w:rPr>
        <w:t>6-тармақ Директорлар кеңесінің 2023 жылғы 27 маусымдағы шешіміне (№9 хаттама) сәйкес өзгертілді</w:t>
      </w:r>
      <w:r w:rsidR="00AA51AA" w:rsidRPr="00E07209">
        <w:rPr>
          <w:rFonts w:ascii="Times New Roman" w:eastAsia="Calibri" w:hAnsi="Times New Roman" w:cs="Times New Roman"/>
          <w:i/>
          <w:color w:val="0000FF"/>
          <w:sz w:val="24"/>
          <w:szCs w:val="24"/>
          <w:lang w:val="kk-KZ"/>
        </w:rPr>
        <w:t>.</w:t>
      </w:r>
    </w:p>
    <w:p w14:paraId="15BC912B" w14:textId="77777777" w:rsidR="008451D1" w:rsidRPr="00E07209"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E07209">
        <w:rPr>
          <w:rFonts w:ascii="Times New Roman" w:hAnsi="Times New Roman" w:cs="Times New Roman"/>
          <w:bCs/>
          <w:sz w:val="24"/>
          <w:szCs w:val="24"/>
          <w:lang w:val="kk-KZ"/>
        </w:rPr>
        <w:t>7. Комитет өз қызметінде Қазақстан Республикасының заңнамасын, Банк Жарғысын, Банктің корпоративтік басқару кодексін, Жалғыз акционердің, Банктің Директорлар кеңесінің шешімдерін, Банктің Директорлар кеңесі туралы ережені, осы Ережені және Банктің өзге де ішкі нормативтік актілерін басшылыққа алады.</w:t>
      </w:r>
    </w:p>
    <w:p w14:paraId="7E19EBB8" w14:textId="77777777" w:rsidR="00B6665A" w:rsidRPr="00E07209" w:rsidRDefault="00B6665A"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p>
    <w:p w14:paraId="4374EE86" w14:textId="77777777" w:rsidR="008451D1" w:rsidRPr="00E07209"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
          <w:bCs/>
          <w:sz w:val="24"/>
          <w:szCs w:val="24"/>
          <w:lang w:val="kk-KZ"/>
        </w:rPr>
      </w:pPr>
      <w:r w:rsidRPr="00E07209">
        <w:rPr>
          <w:rFonts w:ascii="Times New Roman" w:hAnsi="Times New Roman" w:cs="Times New Roman"/>
          <w:b/>
          <w:bCs/>
          <w:sz w:val="24"/>
          <w:szCs w:val="24"/>
          <w:lang w:val="kk-KZ"/>
        </w:rPr>
        <w:t>2 тарау. Комитеттің құзыреті және өкілеттіктері</w:t>
      </w:r>
    </w:p>
    <w:p w14:paraId="77EF6E1B" w14:textId="77777777" w:rsidR="008451D1" w:rsidRPr="00E07209"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p>
    <w:p w14:paraId="3760036F" w14:textId="7DBCF893" w:rsidR="008451D1" w:rsidRPr="00E07209"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E07209">
        <w:rPr>
          <w:rFonts w:ascii="Times New Roman" w:hAnsi="Times New Roman" w:cs="Times New Roman"/>
          <w:bCs/>
          <w:sz w:val="24"/>
          <w:szCs w:val="24"/>
          <w:lang w:val="kk-KZ"/>
        </w:rPr>
        <w:t xml:space="preserve">8. </w:t>
      </w:r>
      <w:r w:rsidR="00CE4186" w:rsidRPr="00E07209">
        <w:rPr>
          <w:rFonts w:ascii="Times New Roman" w:hAnsi="Times New Roman" w:cs="Times New Roman"/>
          <w:sz w:val="24"/>
          <w:lang w:val="kk-KZ"/>
        </w:rPr>
        <w:t>Комитеттің құзыретіне Банктің Директорлар кеңесі үшін мынадай мәселелер бойынша алдын ала қарау және ұсынымдар әзірлеу кіреді</w:t>
      </w:r>
      <w:r w:rsidR="00AA51AA" w:rsidRPr="00E07209">
        <w:rPr>
          <w:rFonts w:ascii="Times New Roman" w:hAnsi="Times New Roman" w:cs="Times New Roman"/>
          <w:sz w:val="24"/>
          <w:lang w:val="kk-KZ"/>
        </w:rPr>
        <w:t>:</w:t>
      </w:r>
      <w:r w:rsidR="00AA51AA" w:rsidRPr="00E07209">
        <w:rPr>
          <w:sz w:val="24"/>
          <w:lang w:val="kk-KZ"/>
        </w:rPr>
        <w:t xml:space="preserve"> </w:t>
      </w:r>
      <w:r w:rsidR="00CE4186" w:rsidRPr="00E07209">
        <w:rPr>
          <w:rFonts w:ascii="Times New Roman" w:eastAsia="Calibri" w:hAnsi="Times New Roman" w:cs="Times New Roman"/>
          <w:i/>
          <w:color w:val="0000FF"/>
          <w:sz w:val="24"/>
          <w:szCs w:val="24"/>
          <w:lang w:val="kk-KZ"/>
        </w:rPr>
        <w:t>8-тармақ Директорлар кеңесінің 2023 жылғы 27 маусымдағы шешіміне (№9 хаттама) сәйкес өзгертілді</w:t>
      </w:r>
      <w:r w:rsidR="00AA51AA" w:rsidRPr="00E07209">
        <w:rPr>
          <w:rFonts w:ascii="Times New Roman" w:eastAsia="Calibri" w:hAnsi="Times New Roman" w:cs="Times New Roman"/>
          <w:i/>
          <w:color w:val="0000FF"/>
          <w:sz w:val="24"/>
          <w:szCs w:val="24"/>
          <w:lang w:val="kk-KZ"/>
        </w:rPr>
        <w:t>.</w:t>
      </w:r>
    </w:p>
    <w:p w14:paraId="79709C73" w14:textId="77777777" w:rsidR="008451D1" w:rsidRPr="0095331F"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E07209">
        <w:rPr>
          <w:rFonts w:ascii="Times New Roman" w:hAnsi="Times New Roman" w:cs="Times New Roman"/>
          <w:bCs/>
          <w:sz w:val="24"/>
          <w:szCs w:val="24"/>
          <w:lang w:val="kk-KZ"/>
        </w:rPr>
        <w:t>1) миссиясы мен пайымын, мақсаттары мен міндеттерін қоса алғанда,</w:t>
      </w:r>
      <w:r w:rsidRPr="0095331F">
        <w:rPr>
          <w:rFonts w:ascii="Times New Roman" w:hAnsi="Times New Roman" w:cs="Times New Roman"/>
          <w:bCs/>
          <w:sz w:val="24"/>
          <w:szCs w:val="24"/>
          <w:lang w:val="kk-KZ"/>
        </w:rPr>
        <w:t xml:space="preserve"> стратегиялық мақсаттарды (даму стратегияларын) және басым бағыттарды алдын ала қарау, сондай-ақ оларды </w:t>
      </w:r>
      <w:r w:rsidR="003F7F68" w:rsidRPr="00FF0D4D">
        <w:rPr>
          <w:rFonts w:ascii="Times New Roman" w:hAnsi="Times New Roman" w:cs="Times New Roman"/>
          <w:bCs/>
          <w:sz w:val="24"/>
          <w:szCs w:val="24"/>
          <w:lang w:val="kk-KZ"/>
        </w:rPr>
        <w:t>оқтын-оқтын</w:t>
      </w:r>
      <w:r w:rsidRPr="0095331F">
        <w:rPr>
          <w:rFonts w:ascii="Times New Roman" w:hAnsi="Times New Roman" w:cs="Times New Roman"/>
          <w:bCs/>
          <w:sz w:val="24"/>
          <w:szCs w:val="24"/>
          <w:lang w:val="kk-KZ"/>
        </w:rPr>
        <w:t xml:space="preserve"> қайта қарау;</w:t>
      </w:r>
    </w:p>
    <w:p w14:paraId="702EF3E4" w14:textId="77777777" w:rsidR="008451D1" w:rsidRPr="0095331F"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95331F">
        <w:rPr>
          <w:rFonts w:ascii="Times New Roman" w:hAnsi="Times New Roman" w:cs="Times New Roman"/>
          <w:bCs/>
          <w:sz w:val="24"/>
          <w:szCs w:val="24"/>
          <w:lang w:val="kk-KZ"/>
        </w:rPr>
        <w:t>2) Даму стратегиясын іске асыру жөніндегі іс-шаралардың орынд</w:t>
      </w:r>
      <w:r w:rsidR="003F7F68" w:rsidRPr="0095331F">
        <w:rPr>
          <w:rFonts w:ascii="Times New Roman" w:hAnsi="Times New Roman" w:cs="Times New Roman"/>
          <w:bCs/>
          <w:sz w:val="24"/>
          <w:szCs w:val="24"/>
          <w:lang w:val="kk-KZ"/>
        </w:rPr>
        <w:t>алуын бағалау және мониторинг жүргіз</w:t>
      </w:r>
      <w:r w:rsidRPr="0095331F">
        <w:rPr>
          <w:rFonts w:ascii="Times New Roman" w:hAnsi="Times New Roman" w:cs="Times New Roman"/>
          <w:bCs/>
          <w:sz w:val="24"/>
          <w:szCs w:val="24"/>
          <w:lang w:val="kk-KZ"/>
        </w:rPr>
        <w:t>у (жылына кемінде бір рет) және даму стратегиясын іске асыру жөніндегі іс-шаралард</w:t>
      </w:r>
      <w:r w:rsidR="003F7F68" w:rsidRPr="0095331F">
        <w:rPr>
          <w:rFonts w:ascii="Times New Roman" w:hAnsi="Times New Roman" w:cs="Times New Roman"/>
          <w:bCs/>
          <w:sz w:val="24"/>
          <w:szCs w:val="24"/>
          <w:lang w:val="kk-KZ"/>
        </w:rPr>
        <w:t>ың тиімділігін бағалай отырып, Д</w:t>
      </w:r>
      <w:r w:rsidRPr="0095331F">
        <w:rPr>
          <w:rFonts w:ascii="Times New Roman" w:hAnsi="Times New Roman" w:cs="Times New Roman"/>
          <w:bCs/>
          <w:sz w:val="24"/>
          <w:szCs w:val="24"/>
          <w:lang w:val="kk-KZ"/>
        </w:rPr>
        <w:t>ирект</w:t>
      </w:r>
      <w:r w:rsidR="003F7F68" w:rsidRPr="0095331F">
        <w:rPr>
          <w:rFonts w:ascii="Times New Roman" w:hAnsi="Times New Roman" w:cs="Times New Roman"/>
          <w:bCs/>
          <w:sz w:val="24"/>
          <w:szCs w:val="24"/>
          <w:lang w:val="kk-KZ"/>
        </w:rPr>
        <w:t>орлар кеңесіне жыл сайын</w:t>
      </w:r>
      <w:r w:rsidR="006133DB" w:rsidRPr="00FF0D4D">
        <w:rPr>
          <w:rFonts w:ascii="Times New Roman" w:hAnsi="Times New Roman" w:cs="Times New Roman"/>
          <w:bCs/>
          <w:sz w:val="24"/>
          <w:szCs w:val="24"/>
          <w:lang w:val="kk-KZ"/>
        </w:rPr>
        <w:t xml:space="preserve"> </w:t>
      </w:r>
      <w:r w:rsidRPr="0095331F">
        <w:rPr>
          <w:rFonts w:ascii="Times New Roman" w:hAnsi="Times New Roman" w:cs="Times New Roman"/>
          <w:bCs/>
          <w:sz w:val="24"/>
          <w:szCs w:val="24"/>
          <w:lang w:val="kk-KZ"/>
        </w:rPr>
        <w:t xml:space="preserve"> ақпарат беру;</w:t>
      </w:r>
    </w:p>
    <w:p w14:paraId="544F6571" w14:textId="77777777" w:rsidR="008451D1" w:rsidRPr="0095331F"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95331F">
        <w:rPr>
          <w:rFonts w:ascii="Times New Roman" w:hAnsi="Times New Roman" w:cs="Times New Roman"/>
          <w:bCs/>
          <w:sz w:val="24"/>
          <w:szCs w:val="24"/>
          <w:lang w:val="kk-KZ"/>
        </w:rPr>
        <w:t>3) стратегиялық жоспарлар мен ұзақ мерзімді міндеттерге қол жеткізу мақсатында банк қызметінің нақты жоспарларына әзірленген стратегияны іске асыру, ресурстарды бөлу бойынша ұсынымдар беру;</w:t>
      </w:r>
    </w:p>
    <w:p w14:paraId="04F38462" w14:textId="77777777" w:rsidR="008451D1" w:rsidRPr="0095331F"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95331F">
        <w:rPr>
          <w:rFonts w:ascii="Times New Roman" w:hAnsi="Times New Roman" w:cs="Times New Roman"/>
          <w:bCs/>
          <w:sz w:val="24"/>
          <w:szCs w:val="24"/>
          <w:lang w:val="kk-KZ"/>
        </w:rPr>
        <w:t>4)</w:t>
      </w:r>
      <w:r w:rsidR="00F97C72" w:rsidRPr="00FF0D4D">
        <w:rPr>
          <w:rFonts w:ascii="Times New Roman" w:hAnsi="Times New Roman" w:cs="Times New Roman"/>
          <w:bCs/>
          <w:sz w:val="24"/>
          <w:szCs w:val="24"/>
          <w:lang w:val="kk-KZ"/>
        </w:rPr>
        <w:t xml:space="preserve"> </w:t>
      </w:r>
      <w:r w:rsidRPr="0095331F">
        <w:rPr>
          <w:rFonts w:ascii="Times New Roman" w:hAnsi="Times New Roman" w:cs="Times New Roman"/>
          <w:bCs/>
          <w:sz w:val="24"/>
          <w:szCs w:val="24"/>
          <w:lang w:val="kk-KZ"/>
        </w:rPr>
        <w:t>Даму Стратегиясының орындалу барысы, қызметтің стратегиялық түйінді көрсеткіштерінің (ҚТК) нысаналы мәндеріне қол жеткізу туралы ақпаратты қамтитын Директорлар кеңесінің қарауына енгізілетін құжаттарды алдын ала қарау;</w:t>
      </w:r>
    </w:p>
    <w:p w14:paraId="0D2A5F66" w14:textId="77777777" w:rsidR="008451D1" w:rsidRPr="0095331F"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95331F">
        <w:rPr>
          <w:rFonts w:ascii="Times New Roman" w:hAnsi="Times New Roman" w:cs="Times New Roman"/>
          <w:bCs/>
          <w:sz w:val="24"/>
          <w:szCs w:val="24"/>
          <w:lang w:val="kk-KZ"/>
        </w:rPr>
        <w:t>5) қаржы қызметінің аспектілерін, оның ішінде капиталдандыруға, ақша қаражатының қозғалысына, қарыз</w:t>
      </w:r>
      <w:r w:rsidR="00DB50BB" w:rsidRPr="00FF0D4D">
        <w:rPr>
          <w:rFonts w:ascii="Times New Roman" w:hAnsi="Times New Roman" w:cs="Times New Roman"/>
          <w:bCs/>
          <w:sz w:val="24"/>
          <w:szCs w:val="24"/>
          <w:lang w:val="kk-KZ"/>
        </w:rPr>
        <w:t>дық</w:t>
      </w:r>
      <w:r w:rsidRPr="0095331F">
        <w:rPr>
          <w:rFonts w:ascii="Times New Roman" w:hAnsi="Times New Roman" w:cs="Times New Roman"/>
          <w:bCs/>
          <w:sz w:val="24"/>
          <w:szCs w:val="24"/>
          <w:lang w:val="kk-KZ"/>
        </w:rPr>
        <w:t xml:space="preserve"> қаржы ресурстарын тартуға, бос қаражатты инвестициялауға, борыштық және өзге де бағалы қағаздарды орналастыруға, өз балансындағы акцияларды сатып алуға немесе иеліктен шығаруға, акцияларды бөлшектеуге немесе акциялар санаттарын өзгертуге, капитал нарықтарындағы мәмілелерге, сондай-ақ өзге де қаржы мәмілелеріне байланысты мәселелерді алдын ала қарау;</w:t>
      </w:r>
    </w:p>
    <w:p w14:paraId="2D9A7D95" w14:textId="77777777" w:rsidR="008451D1" w:rsidRPr="0095331F" w:rsidRDefault="00DB50BB"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95331F">
        <w:rPr>
          <w:rFonts w:ascii="Times New Roman" w:hAnsi="Times New Roman" w:cs="Times New Roman"/>
          <w:bCs/>
          <w:sz w:val="24"/>
          <w:szCs w:val="24"/>
          <w:lang w:val="kk-KZ"/>
        </w:rPr>
        <w:t>6) Д</w:t>
      </w:r>
      <w:r w:rsidR="008451D1" w:rsidRPr="0095331F">
        <w:rPr>
          <w:rFonts w:ascii="Times New Roman" w:hAnsi="Times New Roman" w:cs="Times New Roman"/>
          <w:bCs/>
          <w:sz w:val="24"/>
          <w:szCs w:val="24"/>
          <w:lang w:val="kk-KZ"/>
        </w:rPr>
        <w:t>аму жоспарын алдын ала қарау және мониторинг</w:t>
      </w:r>
      <w:r w:rsidRPr="00FF0D4D">
        <w:rPr>
          <w:rFonts w:ascii="Times New Roman" w:hAnsi="Times New Roman" w:cs="Times New Roman"/>
          <w:bCs/>
          <w:sz w:val="24"/>
          <w:szCs w:val="24"/>
          <w:lang w:val="kk-KZ"/>
        </w:rPr>
        <w:t xml:space="preserve"> жүргізу</w:t>
      </w:r>
      <w:r w:rsidR="008451D1" w:rsidRPr="0095331F">
        <w:rPr>
          <w:rFonts w:ascii="Times New Roman" w:hAnsi="Times New Roman" w:cs="Times New Roman"/>
          <w:bCs/>
          <w:sz w:val="24"/>
          <w:szCs w:val="24"/>
          <w:lang w:val="kk-KZ"/>
        </w:rPr>
        <w:t xml:space="preserve">; Банктің даму </w:t>
      </w:r>
      <w:r w:rsidR="008451D1" w:rsidRPr="0095331F">
        <w:rPr>
          <w:rFonts w:ascii="Times New Roman" w:hAnsi="Times New Roman" w:cs="Times New Roman"/>
          <w:bCs/>
          <w:sz w:val="24"/>
          <w:szCs w:val="24"/>
          <w:lang w:val="kk-KZ"/>
        </w:rPr>
        <w:lastRenderedPageBreak/>
        <w:t>жоспарына түзетулер, сондай-ақ оның орындалуы бойынша есептер;</w:t>
      </w:r>
    </w:p>
    <w:p w14:paraId="1AD09971" w14:textId="77777777" w:rsidR="008451D1" w:rsidRPr="0095331F"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95331F">
        <w:rPr>
          <w:rFonts w:ascii="Times New Roman" w:hAnsi="Times New Roman" w:cs="Times New Roman"/>
          <w:bCs/>
          <w:sz w:val="24"/>
          <w:szCs w:val="24"/>
          <w:lang w:val="kk-KZ"/>
        </w:rPr>
        <w:t>7) ақпараттық технологияларды дамыту стратегиясын іске асыру жөніндегі іс-шаралардың орындалу барысын қарауды қоса алғанда, ақпараттық технологиялар саласындағы ұсыныстарды алдын ала қарау және әзірлеу болып табылады;</w:t>
      </w:r>
    </w:p>
    <w:p w14:paraId="4F9B557F" w14:textId="77777777" w:rsidR="008451D1" w:rsidRPr="0095331F"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95331F">
        <w:rPr>
          <w:rFonts w:ascii="Times New Roman" w:hAnsi="Times New Roman" w:cs="Times New Roman"/>
          <w:bCs/>
          <w:sz w:val="24"/>
          <w:szCs w:val="24"/>
          <w:lang w:val="kk-KZ"/>
        </w:rPr>
        <w:t>8) Ақпараттық технологиялар саласындағы стратегиялық мақсаттарды іске асыру бойынша ұсыныстар әзірлеу;</w:t>
      </w:r>
    </w:p>
    <w:p w14:paraId="152BD3FD" w14:textId="77777777" w:rsidR="008451D1" w:rsidRPr="0095331F"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95331F">
        <w:rPr>
          <w:rFonts w:ascii="Times New Roman" w:hAnsi="Times New Roman" w:cs="Times New Roman"/>
          <w:bCs/>
          <w:sz w:val="24"/>
          <w:szCs w:val="24"/>
          <w:lang w:val="kk-KZ"/>
        </w:rPr>
        <w:t>9) орнықты даму саласындағы актілерді алдын ала қарау, орнықты даму саласындағы қағидаттарды</w:t>
      </w:r>
      <w:r w:rsidR="00DB50BB" w:rsidRPr="00FF0D4D">
        <w:rPr>
          <w:rFonts w:ascii="Times New Roman" w:hAnsi="Times New Roman" w:cs="Times New Roman"/>
          <w:bCs/>
          <w:sz w:val="24"/>
          <w:szCs w:val="24"/>
          <w:lang w:val="kk-KZ"/>
        </w:rPr>
        <w:t>ң</w:t>
      </w:r>
      <w:r w:rsidRPr="0095331F">
        <w:rPr>
          <w:rFonts w:ascii="Times New Roman" w:hAnsi="Times New Roman" w:cs="Times New Roman"/>
          <w:bCs/>
          <w:sz w:val="24"/>
          <w:szCs w:val="24"/>
          <w:lang w:val="kk-KZ"/>
        </w:rPr>
        <w:t xml:space="preserve"> сақта</w:t>
      </w:r>
      <w:r w:rsidR="00DB50BB" w:rsidRPr="00FF0D4D">
        <w:rPr>
          <w:rFonts w:ascii="Times New Roman" w:hAnsi="Times New Roman" w:cs="Times New Roman"/>
          <w:bCs/>
          <w:sz w:val="24"/>
          <w:szCs w:val="24"/>
          <w:lang w:val="kk-KZ"/>
        </w:rPr>
        <w:t xml:space="preserve">луына </w:t>
      </w:r>
      <w:r w:rsidR="00DB50BB" w:rsidRPr="0095331F">
        <w:rPr>
          <w:rFonts w:ascii="Times New Roman" w:hAnsi="Times New Roman" w:cs="Times New Roman"/>
          <w:bCs/>
          <w:sz w:val="24"/>
          <w:szCs w:val="24"/>
          <w:lang w:val="kk-KZ"/>
        </w:rPr>
        <w:t>мониторинг жүргізу</w:t>
      </w:r>
      <w:r w:rsidRPr="0095331F">
        <w:rPr>
          <w:rFonts w:ascii="Times New Roman" w:hAnsi="Times New Roman" w:cs="Times New Roman"/>
          <w:bCs/>
          <w:sz w:val="24"/>
          <w:szCs w:val="24"/>
          <w:lang w:val="kk-KZ"/>
        </w:rPr>
        <w:t>, орнықты даму саласындағы қызметтің мақсаттары мен түйінді көрсеткіштеріне қол жеткізуді бағалау;</w:t>
      </w:r>
    </w:p>
    <w:p w14:paraId="4D704522" w14:textId="77777777" w:rsidR="008451D1" w:rsidRPr="0095331F"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95331F">
        <w:rPr>
          <w:rFonts w:ascii="Times New Roman" w:hAnsi="Times New Roman" w:cs="Times New Roman"/>
          <w:bCs/>
          <w:sz w:val="24"/>
          <w:szCs w:val="24"/>
          <w:lang w:val="kk-KZ"/>
        </w:rPr>
        <w:t>10) к</w:t>
      </w:r>
      <w:r w:rsidR="008F5DDB" w:rsidRPr="0095331F">
        <w:rPr>
          <w:rFonts w:ascii="Times New Roman" w:hAnsi="Times New Roman" w:cs="Times New Roman"/>
          <w:bCs/>
          <w:sz w:val="24"/>
          <w:szCs w:val="24"/>
          <w:lang w:val="kk-KZ"/>
        </w:rPr>
        <w:t>орпоративтік басқаруға қатысты Б</w:t>
      </w:r>
      <w:r w:rsidRPr="0095331F">
        <w:rPr>
          <w:rFonts w:ascii="Times New Roman" w:hAnsi="Times New Roman" w:cs="Times New Roman"/>
          <w:bCs/>
          <w:sz w:val="24"/>
          <w:szCs w:val="24"/>
          <w:lang w:val="kk-KZ"/>
        </w:rPr>
        <w:t>анк құжаттарын, оның ішінде жарғыны, ережелерді, корпоративтік басқару кодексін, корпоративтік басқару кодексінің қағидаттары мен ережелерінің сақталуы/сақталмауы туралы есептің нысаны мен қажетті мазмұнын заңнамаға, үздік практикаға сәйкестігін қамтамасыз ету мақсатында әзірлеу және оларды мерзімді қайта қарау;</w:t>
      </w:r>
    </w:p>
    <w:p w14:paraId="67191A57" w14:textId="77777777" w:rsidR="008451D1" w:rsidRPr="0095331F" w:rsidRDefault="00DB50BB"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95331F">
        <w:rPr>
          <w:rFonts w:ascii="Times New Roman" w:hAnsi="Times New Roman" w:cs="Times New Roman"/>
          <w:bCs/>
          <w:sz w:val="24"/>
          <w:szCs w:val="24"/>
          <w:lang w:val="kk-KZ"/>
        </w:rPr>
        <w:t>11) озық тәжірибені</w:t>
      </w:r>
      <w:r w:rsidR="008451D1" w:rsidRPr="0095331F">
        <w:rPr>
          <w:rFonts w:ascii="Times New Roman" w:hAnsi="Times New Roman" w:cs="Times New Roman"/>
          <w:bCs/>
          <w:sz w:val="24"/>
          <w:szCs w:val="24"/>
          <w:lang w:val="kk-KZ"/>
        </w:rPr>
        <w:t xml:space="preserve"> енгізуге негізделген корпоративтік басқару жүйес</w:t>
      </w:r>
      <w:r w:rsidRPr="0095331F">
        <w:rPr>
          <w:rFonts w:ascii="Times New Roman" w:hAnsi="Times New Roman" w:cs="Times New Roman"/>
          <w:bCs/>
          <w:sz w:val="24"/>
          <w:szCs w:val="24"/>
          <w:lang w:val="kk-KZ"/>
        </w:rPr>
        <w:t>ін жетілдірудің нақты және айқын</w:t>
      </w:r>
      <w:r w:rsidR="008451D1" w:rsidRPr="0095331F">
        <w:rPr>
          <w:rFonts w:ascii="Times New Roman" w:hAnsi="Times New Roman" w:cs="Times New Roman"/>
          <w:bCs/>
          <w:sz w:val="24"/>
          <w:szCs w:val="24"/>
          <w:lang w:val="kk-KZ"/>
        </w:rPr>
        <w:t xml:space="preserve"> жоспарын әзірлеу, сондай-ақ осындай жоспарды іске асыру мониторингі;</w:t>
      </w:r>
    </w:p>
    <w:p w14:paraId="49147883" w14:textId="77777777" w:rsidR="008451D1" w:rsidRPr="0095331F"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95331F">
        <w:rPr>
          <w:rFonts w:ascii="Times New Roman" w:hAnsi="Times New Roman" w:cs="Times New Roman"/>
          <w:bCs/>
          <w:sz w:val="24"/>
          <w:szCs w:val="24"/>
          <w:lang w:val="kk-KZ"/>
        </w:rPr>
        <w:t xml:space="preserve">12) </w:t>
      </w:r>
      <w:r w:rsidR="00DB50BB" w:rsidRPr="0095331F">
        <w:rPr>
          <w:rFonts w:ascii="Times New Roman" w:hAnsi="Times New Roman" w:cs="Times New Roman"/>
          <w:bCs/>
          <w:sz w:val="24"/>
          <w:szCs w:val="24"/>
          <w:lang w:val="kk-KZ"/>
        </w:rPr>
        <w:t xml:space="preserve">корпоративтік басқару кодексінің қағидаттары мен ережелерін сақтау/сақтамау туралы есепті жыл сайынғы негізде қарау, сақтамау </w:t>
      </w:r>
      <w:r w:rsidR="00DB50BB" w:rsidRPr="00FF0D4D">
        <w:rPr>
          <w:rFonts w:ascii="Times New Roman" w:hAnsi="Times New Roman" w:cs="Times New Roman"/>
          <w:bCs/>
          <w:sz w:val="24"/>
          <w:szCs w:val="24"/>
          <w:lang w:val="kk-KZ"/>
        </w:rPr>
        <w:t>орын алғ</w:t>
      </w:r>
      <w:r w:rsidR="00DB50BB" w:rsidRPr="0095331F">
        <w:rPr>
          <w:rFonts w:ascii="Times New Roman" w:hAnsi="Times New Roman" w:cs="Times New Roman"/>
          <w:bCs/>
          <w:sz w:val="24"/>
          <w:szCs w:val="24"/>
          <w:lang w:val="kk-KZ"/>
        </w:rPr>
        <w:t xml:space="preserve">ан жағдайда </w:t>
      </w:r>
      <w:r w:rsidRPr="0095331F">
        <w:rPr>
          <w:rFonts w:ascii="Times New Roman" w:hAnsi="Times New Roman" w:cs="Times New Roman"/>
          <w:bCs/>
          <w:sz w:val="24"/>
          <w:szCs w:val="24"/>
          <w:lang w:val="kk-KZ"/>
        </w:rPr>
        <w:t>корпоративтік басқаруды одан әрі жетілдіруге бағытталған тиісті ұсынымдарды қалыптастыра отырып және оларды Директорлар кеңесіне шығара отырып;</w:t>
      </w:r>
    </w:p>
    <w:p w14:paraId="31600B90" w14:textId="77777777" w:rsidR="008451D1" w:rsidRPr="0095331F"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95331F">
        <w:rPr>
          <w:rFonts w:ascii="Times New Roman" w:hAnsi="Times New Roman" w:cs="Times New Roman"/>
          <w:bCs/>
          <w:sz w:val="24"/>
          <w:szCs w:val="24"/>
          <w:lang w:val="kk-KZ"/>
        </w:rPr>
        <w:t>13) Қоғамның корпоративтік басқару саласындағы талаптарды сақтау бағдарламасын әзірлеу, оның ішінде корпоративтік басқаруға байланысты мәселелерді Директорлар кеңесі мүшелерін лауазымға енгізу және олардың біліктілігін арттыру бағдарламасына енгізу;</w:t>
      </w:r>
    </w:p>
    <w:p w14:paraId="4CA86236" w14:textId="77777777" w:rsidR="008451D1" w:rsidRPr="0095331F"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95331F">
        <w:rPr>
          <w:rFonts w:ascii="Times New Roman" w:hAnsi="Times New Roman" w:cs="Times New Roman"/>
          <w:bCs/>
          <w:sz w:val="24"/>
          <w:szCs w:val="24"/>
          <w:lang w:val="kk-KZ"/>
        </w:rPr>
        <w:t>14) корпоративтік басқару саласындағы жалғыз акционердің нормативтік актілері мен шешімдерінің орындалуын бақылау;</w:t>
      </w:r>
    </w:p>
    <w:p w14:paraId="72CC95B8" w14:textId="77777777" w:rsidR="008451D1" w:rsidRPr="0095331F"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95331F">
        <w:rPr>
          <w:rFonts w:ascii="Times New Roman" w:hAnsi="Times New Roman" w:cs="Times New Roman"/>
          <w:bCs/>
          <w:sz w:val="24"/>
          <w:szCs w:val="24"/>
          <w:lang w:val="kk-KZ"/>
        </w:rPr>
        <w:t xml:space="preserve">15) корпоративтік басқару, қаржылық есептілік, сыйақы саясаты сияқты салаларда Банктің практикасы туралы ақпаратты ашу саясаты мен рәсімдерін әзірлеу кезінде Директорлар кеңесінің аудит және тәуекелдер жөніндегі комитетімен </w:t>
      </w:r>
      <w:r w:rsidR="00334532" w:rsidRPr="0095331F">
        <w:rPr>
          <w:rFonts w:ascii="Times New Roman" w:hAnsi="Times New Roman" w:cs="Times New Roman"/>
          <w:bCs/>
          <w:sz w:val="24"/>
          <w:szCs w:val="24"/>
          <w:lang w:val="kk-KZ"/>
        </w:rPr>
        <w:t xml:space="preserve">ынтымақтастық жасау, сондай-ақ </w:t>
      </w:r>
      <w:r w:rsidR="00334532" w:rsidRPr="00FF0D4D">
        <w:rPr>
          <w:rFonts w:ascii="Times New Roman" w:hAnsi="Times New Roman" w:cs="Times New Roman"/>
          <w:bCs/>
          <w:sz w:val="24"/>
          <w:szCs w:val="24"/>
          <w:lang w:val="kk-KZ"/>
        </w:rPr>
        <w:t>Б</w:t>
      </w:r>
      <w:r w:rsidRPr="0095331F">
        <w:rPr>
          <w:rFonts w:ascii="Times New Roman" w:hAnsi="Times New Roman" w:cs="Times New Roman"/>
          <w:bCs/>
          <w:sz w:val="24"/>
          <w:szCs w:val="24"/>
          <w:lang w:val="kk-KZ"/>
        </w:rPr>
        <w:t>анктің жылдық жә</w:t>
      </w:r>
      <w:r w:rsidR="00334532" w:rsidRPr="0095331F">
        <w:rPr>
          <w:rFonts w:ascii="Times New Roman" w:hAnsi="Times New Roman" w:cs="Times New Roman"/>
          <w:bCs/>
          <w:sz w:val="24"/>
          <w:szCs w:val="24"/>
          <w:lang w:val="kk-KZ"/>
        </w:rPr>
        <w:t>не тоқсан сайынғы есептерінде, с</w:t>
      </w:r>
      <w:r w:rsidRPr="0095331F">
        <w:rPr>
          <w:rFonts w:ascii="Times New Roman" w:hAnsi="Times New Roman" w:cs="Times New Roman"/>
          <w:bCs/>
          <w:sz w:val="24"/>
          <w:szCs w:val="24"/>
          <w:lang w:val="kk-KZ"/>
        </w:rPr>
        <w:t>айтта және өзге де тиісті ақпарат құралдарында өзге де елеулі ақпаратты ашу;</w:t>
      </w:r>
    </w:p>
    <w:p w14:paraId="2D98A776" w14:textId="77777777" w:rsidR="008451D1" w:rsidRPr="0095331F"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95331F">
        <w:rPr>
          <w:rFonts w:ascii="Times New Roman" w:hAnsi="Times New Roman" w:cs="Times New Roman"/>
          <w:bCs/>
          <w:sz w:val="24"/>
          <w:szCs w:val="24"/>
          <w:lang w:val="kk-KZ"/>
        </w:rPr>
        <w:t>16) ақпаратты ашу процестерінің ашықтығы мен тиімділігі туралы есепті қарау;</w:t>
      </w:r>
    </w:p>
    <w:p w14:paraId="545D17D5" w14:textId="77777777" w:rsidR="008451D1" w:rsidRPr="0095331F"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95331F">
        <w:rPr>
          <w:rFonts w:ascii="Times New Roman" w:hAnsi="Times New Roman" w:cs="Times New Roman"/>
          <w:bCs/>
          <w:sz w:val="24"/>
          <w:szCs w:val="24"/>
          <w:lang w:val="kk-KZ"/>
        </w:rPr>
        <w:t>17) стратегиялық инвестициялық жобалар, қатысудың негізгі шарттары, қ</w:t>
      </w:r>
      <w:r w:rsidR="00334532" w:rsidRPr="0095331F">
        <w:rPr>
          <w:rFonts w:ascii="Times New Roman" w:hAnsi="Times New Roman" w:cs="Times New Roman"/>
          <w:bCs/>
          <w:sz w:val="24"/>
          <w:szCs w:val="24"/>
          <w:lang w:val="kk-KZ"/>
        </w:rPr>
        <w:t>атысу шарттарының өзгерістері, Банктің Т</w:t>
      </w:r>
      <w:r w:rsidRPr="0095331F">
        <w:rPr>
          <w:rFonts w:ascii="Times New Roman" w:hAnsi="Times New Roman" w:cs="Times New Roman"/>
          <w:bCs/>
          <w:sz w:val="24"/>
          <w:szCs w:val="24"/>
          <w:lang w:val="kk-KZ"/>
        </w:rPr>
        <w:t>ікелей инвестициялар қоры</w:t>
      </w:r>
      <w:r w:rsidR="00334532" w:rsidRPr="0095331F">
        <w:rPr>
          <w:rFonts w:ascii="Times New Roman" w:hAnsi="Times New Roman" w:cs="Times New Roman"/>
          <w:bCs/>
          <w:sz w:val="24"/>
          <w:szCs w:val="24"/>
          <w:lang w:val="kk-KZ"/>
        </w:rPr>
        <w:t>на қатысуын тоқтату, сондай-ақ Б</w:t>
      </w:r>
      <w:r w:rsidRPr="0095331F">
        <w:rPr>
          <w:rFonts w:ascii="Times New Roman" w:hAnsi="Times New Roman" w:cs="Times New Roman"/>
          <w:bCs/>
          <w:sz w:val="24"/>
          <w:szCs w:val="24"/>
          <w:lang w:val="kk-KZ"/>
        </w:rPr>
        <w:t xml:space="preserve">анктің </w:t>
      </w:r>
      <w:r w:rsidR="00334532" w:rsidRPr="00FF0D4D">
        <w:rPr>
          <w:rFonts w:ascii="Times New Roman" w:hAnsi="Times New Roman" w:cs="Times New Roman"/>
          <w:bCs/>
          <w:sz w:val="24"/>
          <w:szCs w:val="24"/>
          <w:lang w:val="kk-KZ"/>
        </w:rPr>
        <w:t>Т</w:t>
      </w:r>
      <w:r w:rsidRPr="0095331F">
        <w:rPr>
          <w:rFonts w:ascii="Times New Roman" w:hAnsi="Times New Roman" w:cs="Times New Roman"/>
          <w:bCs/>
          <w:sz w:val="24"/>
          <w:szCs w:val="24"/>
          <w:lang w:val="kk-KZ"/>
        </w:rPr>
        <w:t>ікелей инвестициялар қорына қатысуын және қатысуын тоқтатуды реттейтін Банктің ішкі нормативтік құжаттарына өзгерістер бойынша Директорлар кеңесіне ұсынымдарды алдын ала қарау және дайындау;</w:t>
      </w:r>
    </w:p>
    <w:p w14:paraId="1268288A" w14:textId="77777777" w:rsidR="008451D1" w:rsidRPr="0095331F" w:rsidRDefault="008F5DDB"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95331F">
        <w:rPr>
          <w:rFonts w:ascii="Times New Roman" w:hAnsi="Times New Roman" w:cs="Times New Roman"/>
          <w:bCs/>
          <w:sz w:val="24"/>
          <w:szCs w:val="24"/>
          <w:lang w:val="kk-KZ"/>
        </w:rPr>
        <w:t>18) Банктің С</w:t>
      </w:r>
      <w:r w:rsidR="008451D1" w:rsidRPr="0095331F">
        <w:rPr>
          <w:rFonts w:ascii="Times New Roman" w:hAnsi="Times New Roman" w:cs="Times New Roman"/>
          <w:bCs/>
          <w:sz w:val="24"/>
          <w:szCs w:val="24"/>
          <w:lang w:val="kk-KZ"/>
        </w:rPr>
        <w:t>тратегиялық портфелі бойынша есептерді алдын ала қарау;</w:t>
      </w:r>
    </w:p>
    <w:p w14:paraId="40E7E7A9" w14:textId="77777777" w:rsidR="008451D1" w:rsidRPr="0095331F"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95331F">
        <w:rPr>
          <w:rFonts w:ascii="Times New Roman" w:hAnsi="Times New Roman" w:cs="Times New Roman"/>
          <w:bCs/>
          <w:sz w:val="24"/>
          <w:szCs w:val="24"/>
          <w:lang w:val="kk-KZ"/>
        </w:rPr>
        <w:t>19) Банктің активтерді басқару жөніндегі инвестициялық стратегиясына енгізілетін өзгерістерді алдын ала қарау;</w:t>
      </w:r>
    </w:p>
    <w:p w14:paraId="1BAF1AB5" w14:textId="77777777" w:rsidR="008451D1" w:rsidRPr="00E07209"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95331F">
        <w:rPr>
          <w:rFonts w:ascii="Times New Roman" w:hAnsi="Times New Roman" w:cs="Times New Roman"/>
          <w:bCs/>
          <w:sz w:val="24"/>
          <w:szCs w:val="24"/>
          <w:lang w:val="kk-KZ"/>
        </w:rPr>
        <w:t xml:space="preserve">20) Банктің </w:t>
      </w:r>
      <w:r w:rsidRPr="00E07209">
        <w:rPr>
          <w:rFonts w:ascii="Times New Roman" w:hAnsi="Times New Roman" w:cs="Times New Roman"/>
          <w:bCs/>
          <w:sz w:val="24"/>
          <w:szCs w:val="24"/>
          <w:lang w:val="kk-KZ"/>
        </w:rPr>
        <w:t>стратегиялық жоспарлауына, корпоративтік дамуына және қаржылық қызметіне байла</w:t>
      </w:r>
      <w:r w:rsidR="00AA51AA" w:rsidRPr="00E07209">
        <w:rPr>
          <w:rFonts w:ascii="Times New Roman" w:hAnsi="Times New Roman" w:cs="Times New Roman"/>
          <w:bCs/>
          <w:sz w:val="24"/>
          <w:szCs w:val="24"/>
          <w:lang w:val="kk-KZ"/>
        </w:rPr>
        <w:t>нысты өзге де мәселелерді қарау;</w:t>
      </w:r>
    </w:p>
    <w:p w14:paraId="27A06334" w14:textId="7A67F242" w:rsidR="00AA51AA" w:rsidRPr="00E07209" w:rsidRDefault="00AA51AA"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E07209">
        <w:rPr>
          <w:rStyle w:val="FontStyle18"/>
          <w:sz w:val="24"/>
          <w:szCs w:val="24"/>
          <w:lang w:val="kk-KZ"/>
        </w:rPr>
        <w:lastRenderedPageBreak/>
        <w:t xml:space="preserve">21) </w:t>
      </w:r>
      <w:r w:rsidR="00CE4186" w:rsidRPr="00E07209">
        <w:rPr>
          <w:rStyle w:val="FontStyle18"/>
          <w:sz w:val="24"/>
          <w:szCs w:val="24"/>
          <w:lang w:val="kk-KZ"/>
        </w:rPr>
        <w:t>Банктің филиалдары мен өкілдіктерін құру және жабу туралы шешімдер қабылдау және олар туралы ережелерді, сондай-ақ оларға өзгерістер мен толықтыруларды бекіту</w:t>
      </w:r>
      <w:r w:rsidRPr="00E07209">
        <w:rPr>
          <w:rStyle w:val="FontStyle18"/>
          <w:sz w:val="24"/>
          <w:szCs w:val="24"/>
          <w:lang w:val="kk-KZ"/>
        </w:rPr>
        <w:t xml:space="preserve">. </w:t>
      </w:r>
      <w:r w:rsidR="00CE4186" w:rsidRPr="00E07209">
        <w:rPr>
          <w:rFonts w:ascii="Times New Roman" w:eastAsia="Calibri" w:hAnsi="Times New Roman" w:cs="Times New Roman"/>
          <w:i/>
          <w:color w:val="0000FF"/>
          <w:sz w:val="24"/>
          <w:szCs w:val="24"/>
          <w:lang w:val="kk-KZ"/>
        </w:rPr>
        <w:t>8-тармақтың 21) тармақшасы Директорлар кеңесінің 2023 жылғы 27 маусымдағы шешіміне (№9 хаттама) сәйкес өзгертілді</w:t>
      </w:r>
      <w:r w:rsidRPr="00E07209">
        <w:rPr>
          <w:rFonts w:ascii="Times New Roman" w:eastAsia="Calibri" w:hAnsi="Times New Roman" w:cs="Times New Roman"/>
          <w:i/>
          <w:color w:val="0000FF"/>
          <w:sz w:val="24"/>
          <w:szCs w:val="24"/>
          <w:lang w:val="kk-KZ"/>
        </w:rPr>
        <w:t>.</w:t>
      </w:r>
    </w:p>
    <w:p w14:paraId="4F0A8660" w14:textId="77777777" w:rsidR="008451D1" w:rsidRPr="00E07209" w:rsidRDefault="008451D1" w:rsidP="008451D1">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lang w:val="kk-KZ"/>
        </w:rPr>
      </w:pPr>
      <w:r w:rsidRPr="00E07209">
        <w:rPr>
          <w:rFonts w:ascii="Times New Roman" w:hAnsi="Times New Roman" w:cs="Times New Roman"/>
          <w:b/>
          <w:bCs/>
          <w:sz w:val="24"/>
          <w:szCs w:val="24"/>
          <w:lang w:val="kk-KZ"/>
        </w:rPr>
        <w:t>3 тарау. Комитет пен оның мүшелерінің құқықтары мен міндеттері</w:t>
      </w:r>
    </w:p>
    <w:p w14:paraId="61D1EB76" w14:textId="77777777" w:rsidR="008451D1" w:rsidRPr="00E07209"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E07209">
        <w:rPr>
          <w:rFonts w:ascii="Times New Roman" w:hAnsi="Times New Roman" w:cs="Times New Roman"/>
          <w:bCs/>
          <w:sz w:val="24"/>
          <w:szCs w:val="24"/>
          <w:lang w:val="kk-KZ"/>
        </w:rPr>
        <w:t>9. Жүктелген өкілеттіктерді іске асыру үшін Комитет пен оның мүшелеріне мынадай құқықтар берілген:</w:t>
      </w:r>
    </w:p>
    <w:p w14:paraId="4D42FEDC" w14:textId="77777777" w:rsidR="008451D1" w:rsidRPr="00E07209"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E07209">
        <w:rPr>
          <w:rFonts w:ascii="Times New Roman" w:hAnsi="Times New Roman" w:cs="Times New Roman"/>
          <w:bCs/>
          <w:sz w:val="24"/>
          <w:szCs w:val="24"/>
          <w:lang w:val="kk-KZ"/>
        </w:rPr>
        <w:t>1) өз құзыреті шеңберінде Директорлар кеңесінің, Комитеттердің, Басқарманың, Ішкі аудит қызметінің, Комплаенс қызметінің мүшелерінен, Корпоративтік хатшыдан және Банктің өзге де қызметкерлерінен құжаттарды, есептерді, түсініктемелерді және басқа да ақпаратты сұратуға;</w:t>
      </w:r>
    </w:p>
    <w:p w14:paraId="1E381477" w14:textId="77777777" w:rsidR="008451D1" w:rsidRPr="0095331F"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E07209">
        <w:rPr>
          <w:rFonts w:ascii="Times New Roman" w:hAnsi="Times New Roman" w:cs="Times New Roman"/>
          <w:bCs/>
          <w:sz w:val="24"/>
          <w:szCs w:val="24"/>
          <w:lang w:val="kk-KZ"/>
        </w:rPr>
        <w:t>2) Басқарманың, Комитеттердің, Ішкі аудит қызметінің, Комплаенс қызметінің мүшелерін және өзге де адамдарды өз отырыстарына байқаушылар ретінде</w:t>
      </w:r>
      <w:r w:rsidRPr="0095331F">
        <w:rPr>
          <w:rFonts w:ascii="Times New Roman" w:hAnsi="Times New Roman" w:cs="Times New Roman"/>
          <w:bCs/>
          <w:sz w:val="24"/>
          <w:szCs w:val="24"/>
          <w:lang w:val="kk-KZ"/>
        </w:rPr>
        <w:t xml:space="preserve"> шақыруға;</w:t>
      </w:r>
    </w:p>
    <w:p w14:paraId="6875EB33" w14:textId="77777777" w:rsidR="008451D1" w:rsidRPr="0095331F"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95331F">
        <w:rPr>
          <w:rFonts w:ascii="Times New Roman" w:hAnsi="Times New Roman" w:cs="Times New Roman"/>
          <w:bCs/>
          <w:sz w:val="24"/>
          <w:szCs w:val="24"/>
          <w:lang w:val="kk-KZ"/>
        </w:rPr>
        <w:t>3) ағымдағы жылға арналған Банк бюджетінде көзделген қаражат шеңберінде сыртқы сарапшылар мен консультанттардың қызметтерін белгіленген тәртіппен пайдалануға;</w:t>
      </w:r>
    </w:p>
    <w:p w14:paraId="0ECCF8CB" w14:textId="77777777" w:rsidR="008451D1" w:rsidRPr="0095331F"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95331F">
        <w:rPr>
          <w:rFonts w:ascii="Times New Roman" w:hAnsi="Times New Roman" w:cs="Times New Roman"/>
          <w:bCs/>
          <w:sz w:val="24"/>
          <w:szCs w:val="24"/>
          <w:lang w:val="kk-KZ"/>
        </w:rPr>
        <w:t>4) өз қызметінің мәселелері бойынша Банктің Директорлар кеңесінің шешімдері мен тапсырмаларының орындалуын бақылауға және тексеруге қатысуға;</w:t>
      </w:r>
    </w:p>
    <w:p w14:paraId="6871417C" w14:textId="77777777" w:rsidR="008451D1" w:rsidRPr="0095331F"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95331F">
        <w:rPr>
          <w:rFonts w:ascii="Times New Roman" w:hAnsi="Times New Roman" w:cs="Times New Roman"/>
          <w:bCs/>
          <w:sz w:val="24"/>
          <w:szCs w:val="24"/>
          <w:lang w:val="kk-KZ"/>
        </w:rPr>
        <w:t>5) осы Ережеге өзгерістер мен толықтырулар енгізу жөнінде ұсыныстар әзірлеу</w:t>
      </w:r>
      <w:r w:rsidRPr="00FF0D4D">
        <w:rPr>
          <w:rFonts w:ascii="Times New Roman" w:hAnsi="Times New Roman" w:cs="Times New Roman"/>
          <w:bCs/>
          <w:sz w:val="24"/>
          <w:szCs w:val="24"/>
          <w:lang w:val="kk-KZ"/>
        </w:rPr>
        <w:t>ге</w:t>
      </w:r>
      <w:r w:rsidRPr="0095331F">
        <w:rPr>
          <w:rFonts w:ascii="Times New Roman" w:hAnsi="Times New Roman" w:cs="Times New Roman"/>
          <w:bCs/>
          <w:sz w:val="24"/>
          <w:szCs w:val="24"/>
          <w:lang w:val="kk-KZ"/>
        </w:rPr>
        <w:t xml:space="preserve"> және енгізу</w:t>
      </w:r>
      <w:r w:rsidRPr="00FF0D4D">
        <w:rPr>
          <w:rFonts w:ascii="Times New Roman" w:hAnsi="Times New Roman" w:cs="Times New Roman"/>
          <w:bCs/>
          <w:sz w:val="24"/>
          <w:szCs w:val="24"/>
          <w:lang w:val="kk-KZ"/>
        </w:rPr>
        <w:t>ге</w:t>
      </w:r>
      <w:r w:rsidRPr="0095331F">
        <w:rPr>
          <w:rFonts w:ascii="Times New Roman" w:hAnsi="Times New Roman" w:cs="Times New Roman"/>
          <w:bCs/>
          <w:sz w:val="24"/>
          <w:szCs w:val="24"/>
          <w:lang w:val="kk-KZ"/>
        </w:rPr>
        <w:t>;</w:t>
      </w:r>
    </w:p>
    <w:p w14:paraId="5BEA25A9" w14:textId="77777777" w:rsidR="008451D1" w:rsidRPr="0095331F"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95331F">
        <w:rPr>
          <w:rFonts w:ascii="Times New Roman" w:hAnsi="Times New Roman" w:cs="Times New Roman"/>
          <w:bCs/>
          <w:sz w:val="24"/>
          <w:szCs w:val="24"/>
          <w:lang w:val="kk-KZ"/>
        </w:rPr>
        <w:t xml:space="preserve">6) Комитеттің қызметіне қатысты құжаттардың жобаларын әзірлеуге және Банктің Директорлар </w:t>
      </w:r>
      <w:r w:rsidRPr="00FF0D4D">
        <w:rPr>
          <w:rFonts w:ascii="Times New Roman" w:hAnsi="Times New Roman" w:cs="Times New Roman"/>
          <w:bCs/>
          <w:sz w:val="24"/>
          <w:szCs w:val="24"/>
          <w:lang w:val="kk-KZ"/>
        </w:rPr>
        <w:t>к</w:t>
      </w:r>
      <w:r w:rsidRPr="0095331F">
        <w:rPr>
          <w:rFonts w:ascii="Times New Roman" w:hAnsi="Times New Roman" w:cs="Times New Roman"/>
          <w:bCs/>
          <w:sz w:val="24"/>
          <w:szCs w:val="24"/>
          <w:lang w:val="kk-KZ"/>
        </w:rPr>
        <w:t>еңесінің бекітуіне ұсынуға;</w:t>
      </w:r>
    </w:p>
    <w:p w14:paraId="40B3A8A6" w14:textId="77777777" w:rsidR="008451D1" w:rsidRPr="0095331F"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95331F">
        <w:rPr>
          <w:rFonts w:ascii="Times New Roman" w:hAnsi="Times New Roman" w:cs="Times New Roman"/>
          <w:bCs/>
          <w:sz w:val="24"/>
          <w:szCs w:val="24"/>
          <w:lang w:val="kk-KZ"/>
        </w:rPr>
        <w:t>7) Комитет отырысын шақыруды талап етуге және мәселелерді Комитет отырысының күн тәртібіне енгізуге;</w:t>
      </w:r>
    </w:p>
    <w:p w14:paraId="4759C37E" w14:textId="77777777" w:rsidR="008451D1" w:rsidRPr="0095331F"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95331F">
        <w:rPr>
          <w:rFonts w:ascii="Times New Roman" w:hAnsi="Times New Roman" w:cs="Times New Roman"/>
          <w:bCs/>
          <w:sz w:val="24"/>
          <w:szCs w:val="24"/>
          <w:lang w:val="kk-KZ"/>
        </w:rPr>
        <w:t>8) өзіне жүктелген өкілеттіктерді жүзеге асыру үшін қажетті өзге де құқықтарды пайдалануға құқылы.</w:t>
      </w:r>
    </w:p>
    <w:p w14:paraId="59AD94C9" w14:textId="77777777" w:rsidR="008451D1" w:rsidRPr="0095331F"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95331F">
        <w:rPr>
          <w:rFonts w:ascii="Times New Roman" w:hAnsi="Times New Roman" w:cs="Times New Roman"/>
          <w:bCs/>
          <w:sz w:val="24"/>
          <w:szCs w:val="24"/>
          <w:lang w:val="kk-KZ"/>
        </w:rPr>
        <w:t>10. Комитет Комитеттің құзыретіне жататын өзге де мәселелерді, оның ішінде Директорлар кеңесінің немесе оның Төрағасының шешімі бойынша қарауға құқылы.</w:t>
      </w:r>
    </w:p>
    <w:p w14:paraId="7331BEF4" w14:textId="77777777" w:rsidR="008451D1" w:rsidRPr="0095331F"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95331F">
        <w:rPr>
          <w:rFonts w:ascii="Times New Roman" w:hAnsi="Times New Roman" w:cs="Times New Roman"/>
          <w:bCs/>
          <w:sz w:val="24"/>
          <w:szCs w:val="24"/>
          <w:lang w:val="kk-KZ"/>
        </w:rPr>
        <w:t>11. Комитет Банктің Директорлар кеңесінің Комитет құзыретіне жататын шешімдерінің орындалуына мониторингті және талдауды жүзеге асырады.</w:t>
      </w:r>
    </w:p>
    <w:p w14:paraId="567791F9" w14:textId="77777777" w:rsidR="008451D1" w:rsidRPr="0095331F"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95331F">
        <w:rPr>
          <w:rFonts w:ascii="Times New Roman" w:hAnsi="Times New Roman" w:cs="Times New Roman"/>
          <w:bCs/>
          <w:sz w:val="24"/>
          <w:szCs w:val="24"/>
          <w:lang w:val="kk-KZ"/>
        </w:rPr>
        <w:t>12. Комитет және оның мүшелері:</w:t>
      </w:r>
    </w:p>
    <w:p w14:paraId="4427D6B2" w14:textId="77777777" w:rsidR="008451D1" w:rsidRPr="0095331F"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95331F">
        <w:rPr>
          <w:rFonts w:ascii="Times New Roman" w:hAnsi="Times New Roman" w:cs="Times New Roman"/>
          <w:bCs/>
          <w:sz w:val="24"/>
          <w:szCs w:val="24"/>
          <w:lang w:val="kk-KZ"/>
        </w:rPr>
        <w:t>1) өз қызметін осы Ережеге сәйкес, Жалғыз акционер мен тұтастай Банктің мүддесі үшін адал және адал</w:t>
      </w:r>
      <w:r w:rsidRPr="00FF0D4D">
        <w:rPr>
          <w:rFonts w:ascii="Times New Roman" w:hAnsi="Times New Roman" w:cs="Times New Roman"/>
          <w:bCs/>
          <w:sz w:val="24"/>
          <w:szCs w:val="24"/>
          <w:lang w:val="kk-KZ"/>
        </w:rPr>
        <w:t xml:space="preserve"> ниетте</w:t>
      </w:r>
      <w:r w:rsidRPr="0095331F">
        <w:rPr>
          <w:rFonts w:ascii="Times New Roman" w:hAnsi="Times New Roman" w:cs="Times New Roman"/>
          <w:bCs/>
          <w:sz w:val="24"/>
          <w:szCs w:val="24"/>
          <w:lang w:val="kk-KZ"/>
        </w:rPr>
        <w:t xml:space="preserve"> жүзеге асыруға;</w:t>
      </w:r>
    </w:p>
    <w:p w14:paraId="47645151" w14:textId="77777777" w:rsidR="008451D1" w:rsidRPr="0095331F"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95331F">
        <w:rPr>
          <w:rFonts w:ascii="Times New Roman" w:hAnsi="Times New Roman" w:cs="Times New Roman"/>
          <w:bCs/>
          <w:sz w:val="24"/>
          <w:szCs w:val="24"/>
          <w:lang w:val="kk-KZ"/>
        </w:rPr>
        <w:t>2) өз міндеттерін тиімді орындау үшін жеткілікті уақыт бөлу</w:t>
      </w:r>
      <w:r w:rsidRPr="00FF0D4D">
        <w:rPr>
          <w:rFonts w:ascii="Times New Roman" w:hAnsi="Times New Roman" w:cs="Times New Roman"/>
          <w:bCs/>
          <w:sz w:val="24"/>
          <w:szCs w:val="24"/>
          <w:lang w:val="kk-KZ"/>
        </w:rPr>
        <w:t>ге</w:t>
      </w:r>
      <w:r w:rsidRPr="0095331F">
        <w:rPr>
          <w:rFonts w:ascii="Times New Roman" w:hAnsi="Times New Roman" w:cs="Times New Roman"/>
          <w:bCs/>
          <w:sz w:val="24"/>
          <w:szCs w:val="24"/>
          <w:lang w:val="kk-KZ"/>
        </w:rPr>
        <w:t>;</w:t>
      </w:r>
    </w:p>
    <w:p w14:paraId="6E90646B" w14:textId="77777777" w:rsidR="008451D1" w:rsidRPr="0095331F"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95331F">
        <w:rPr>
          <w:rFonts w:ascii="Times New Roman" w:hAnsi="Times New Roman" w:cs="Times New Roman"/>
          <w:bCs/>
          <w:sz w:val="24"/>
          <w:szCs w:val="24"/>
          <w:lang w:val="kk-KZ"/>
        </w:rPr>
        <w:t>3) Комитеттің жұмысына қатысуға және оның күндізгі отырыстарына қатысуға;</w:t>
      </w:r>
    </w:p>
    <w:p w14:paraId="34694E77" w14:textId="77777777" w:rsidR="008451D1" w:rsidRPr="0095331F"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95331F">
        <w:rPr>
          <w:rFonts w:ascii="Times New Roman" w:hAnsi="Times New Roman" w:cs="Times New Roman"/>
          <w:bCs/>
          <w:sz w:val="24"/>
          <w:szCs w:val="24"/>
          <w:lang w:val="kk-KZ"/>
        </w:rPr>
        <w:t>4) Банктің Директорлар Кеңесінің талап етуі бойынша Банктің Директорлар кеңесінің алдында өз қызметінің нәтижелері туралы есеп беруге;</w:t>
      </w:r>
    </w:p>
    <w:p w14:paraId="46F3ECCB" w14:textId="77777777" w:rsidR="008451D1" w:rsidRPr="0095331F"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95331F">
        <w:rPr>
          <w:rFonts w:ascii="Times New Roman" w:hAnsi="Times New Roman" w:cs="Times New Roman"/>
          <w:bCs/>
          <w:sz w:val="24"/>
          <w:szCs w:val="24"/>
          <w:lang w:val="kk-KZ"/>
        </w:rPr>
        <w:t>5) Комитет қызметін жүзеге асыру шеңберінде алынған ақпараттың құпиялылығын сақтауға;</w:t>
      </w:r>
    </w:p>
    <w:p w14:paraId="16CFFF1E" w14:textId="77777777" w:rsidR="008451D1" w:rsidRPr="0095331F"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95331F">
        <w:rPr>
          <w:rFonts w:ascii="Times New Roman" w:hAnsi="Times New Roman" w:cs="Times New Roman"/>
          <w:bCs/>
          <w:sz w:val="24"/>
          <w:szCs w:val="24"/>
          <w:lang w:val="kk-KZ"/>
        </w:rPr>
        <w:t>6) Банктің Директорлар кеңесіне тәуелсіз директор мәртебесіндегі кез келген өзгерістер туралы немесе Комитет қабылдауға тиісті шешімдерге байланысты мүдделер қақтығысының туындағаны туралы хабарлауға;</w:t>
      </w:r>
    </w:p>
    <w:p w14:paraId="447ACD6F" w14:textId="77777777" w:rsidR="008451D1" w:rsidRPr="0095331F"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95331F">
        <w:rPr>
          <w:rFonts w:ascii="Times New Roman" w:hAnsi="Times New Roman" w:cs="Times New Roman"/>
          <w:bCs/>
          <w:sz w:val="24"/>
          <w:szCs w:val="24"/>
          <w:lang w:val="kk-KZ"/>
        </w:rPr>
        <w:lastRenderedPageBreak/>
        <w:t>7) тәуекелдерді басқару, аудит саласында терең білімінің болуын растауға және/немесе тиісті оқытудан өтуге (3 (үш) жылда 1 (бір) рет</w:t>
      </w:r>
      <w:r w:rsidRPr="00FF0D4D">
        <w:rPr>
          <w:rFonts w:ascii="Times New Roman" w:hAnsi="Times New Roman" w:cs="Times New Roman"/>
          <w:bCs/>
          <w:sz w:val="24"/>
          <w:szCs w:val="24"/>
          <w:lang w:val="kk-KZ"/>
        </w:rPr>
        <w:t>тен жиі емес</w:t>
      </w:r>
      <w:r w:rsidRPr="0095331F">
        <w:rPr>
          <w:rFonts w:ascii="Times New Roman" w:hAnsi="Times New Roman" w:cs="Times New Roman"/>
          <w:bCs/>
          <w:sz w:val="24"/>
          <w:szCs w:val="24"/>
          <w:lang w:val="kk-KZ"/>
        </w:rPr>
        <w:t>) міндетті.</w:t>
      </w:r>
    </w:p>
    <w:p w14:paraId="3627E342" w14:textId="77777777" w:rsidR="008451D1" w:rsidRPr="0095331F" w:rsidRDefault="008451D1" w:rsidP="008451D1">
      <w:pPr>
        <w:widowControl w:val="0"/>
        <w:shd w:val="clear" w:color="auto" w:fill="FFFFFF"/>
        <w:autoSpaceDE w:val="0"/>
        <w:autoSpaceDN w:val="0"/>
        <w:adjustRightInd w:val="0"/>
        <w:spacing w:after="120"/>
        <w:ind w:right="2"/>
        <w:jc w:val="both"/>
        <w:rPr>
          <w:rFonts w:ascii="Times New Roman" w:hAnsi="Times New Roman" w:cs="Times New Roman"/>
          <w:bCs/>
          <w:sz w:val="24"/>
          <w:szCs w:val="24"/>
          <w:lang w:val="kk-KZ"/>
        </w:rPr>
      </w:pPr>
    </w:p>
    <w:p w14:paraId="33461CD7" w14:textId="77777777" w:rsidR="008451D1" w:rsidRPr="0095331F" w:rsidRDefault="008451D1" w:rsidP="008451D1">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lang w:val="kk-KZ"/>
        </w:rPr>
      </w:pPr>
      <w:r w:rsidRPr="0095331F">
        <w:rPr>
          <w:rFonts w:ascii="Times New Roman" w:hAnsi="Times New Roman" w:cs="Times New Roman"/>
          <w:b/>
          <w:bCs/>
          <w:sz w:val="24"/>
          <w:szCs w:val="24"/>
          <w:lang w:val="kk-KZ"/>
        </w:rPr>
        <w:t xml:space="preserve">4 тарау. </w:t>
      </w:r>
      <w:r w:rsidRPr="00FF0D4D">
        <w:rPr>
          <w:rFonts w:ascii="Times New Roman" w:hAnsi="Times New Roman" w:cs="Times New Roman"/>
          <w:b/>
          <w:bCs/>
          <w:sz w:val="24"/>
          <w:szCs w:val="24"/>
          <w:lang w:val="kk-KZ"/>
        </w:rPr>
        <w:t>Комитеттің қ</w:t>
      </w:r>
      <w:r w:rsidRPr="0095331F">
        <w:rPr>
          <w:rFonts w:ascii="Times New Roman" w:hAnsi="Times New Roman" w:cs="Times New Roman"/>
          <w:b/>
          <w:bCs/>
          <w:sz w:val="24"/>
          <w:szCs w:val="24"/>
          <w:lang w:val="kk-KZ"/>
        </w:rPr>
        <w:t>ұрамы, сайлау тәртібі және өкілеттіктер</w:t>
      </w:r>
    </w:p>
    <w:p w14:paraId="23CD30FC" w14:textId="77777777" w:rsidR="008451D1" w:rsidRPr="0095331F" w:rsidRDefault="008451D1" w:rsidP="008451D1">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lang w:val="kk-KZ"/>
        </w:rPr>
      </w:pPr>
      <w:r w:rsidRPr="0095331F">
        <w:rPr>
          <w:rFonts w:ascii="Times New Roman" w:hAnsi="Times New Roman" w:cs="Times New Roman"/>
          <w:b/>
          <w:bCs/>
          <w:sz w:val="24"/>
          <w:szCs w:val="24"/>
          <w:lang w:val="kk-KZ"/>
        </w:rPr>
        <w:t>мерзімі</w:t>
      </w:r>
    </w:p>
    <w:p w14:paraId="11DCF4F6" w14:textId="77777777" w:rsidR="008451D1" w:rsidRPr="0095331F" w:rsidRDefault="008451D1" w:rsidP="008451D1">
      <w:pPr>
        <w:widowControl w:val="0"/>
        <w:shd w:val="clear" w:color="auto" w:fill="FFFFFF"/>
        <w:autoSpaceDE w:val="0"/>
        <w:autoSpaceDN w:val="0"/>
        <w:adjustRightInd w:val="0"/>
        <w:spacing w:after="120"/>
        <w:ind w:right="2"/>
        <w:jc w:val="both"/>
        <w:rPr>
          <w:rFonts w:ascii="Times New Roman" w:hAnsi="Times New Roman" w:cs="Times New Roman"/>
          <w:bCs/>
          <w:sz w:val="24"/>
          <w:szCs w:val="24"/>
          <w:lang w:val="kk-KZ"/>
        </w:rPr>
      </w:pPr>
    </w:p>
    <w:p w14:paraId="64AE4ACC" w14:textId="77777777" w:rsidR="008451D1" w:rsidRPr="0095331F"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95331F">
        <w:rPr>
          <w:rFonts w:ascii="Times New Roman" w:hAnsi="Times New Roman" w:cs="Times New Roman"/>
          <w:bCs/>
          <w:sz w:val="24"/>
          <w:szCs w:val="24"/>
          <w:lang w:val="kk-KZ"/>
        </w:rPr>
        <w:t>13. Комитет Комитетте жұмыс істеу үшін қажетті кәсіби білімі, құзыреттері мен дағдылары бар Банктің Директорлар кеңесінің мүшелерінен тұрады.</w:t>
      </w:r>
    </w:p>
    <w:p w14:paraId="0D784E40" w14:textId="77777777" w:rsidR="008451D1" w:rsidRPr="0095331F"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95331F">
        <w:rPr>
          <w:rFonts w:ascii="Times New Roman" w:hAnsi="Times New Roman" w:cs="Times New Roman"/>
          <w:bCs/>
          <w:sz w:val="24"/>
          <w:szCs w:val="24"/>
          <w:lang w:val="kk-KZ"/>
        </w:rPr>
        <w:t xml:space="preserve">Комитеттің құрамына </w:t>
      </w:r>
      <w:r w:rsidRPr="00FF0D4D">
        <w:rPr>
          <w:rFonts w:ascii="Times New Roman" w:hAnsi="Times New Roman" w:cs="Times New Roman"/>
          <w:bCs/>
          <w:sz w:val="24"/>
          <w:szCs w:val="24"/>
          <w:lang w:val="kk-KZ"/>
        </w:rPr>
        <w:t>тәуекелдерді басқару немесе ішкі бақылау</w:t>
      </w:r>
      <w:r w:rsidRPr="0095331F">
        <w:rPr>
          <w:rFonts w:ascii="Times New Roman" w:hAnsi="Times New Roman" w:cs="Times New Roman"/>
          <w:bCs/>
          <w:sz w:val="24"/>
          <w:szCs w:val="24"/>
          <w:lang w:val="kk-KZ"/>
        </w:rPr>
        <w:t xml:space="preserve"> саласында жұмыс тәжірибесі бар Банктің Директорлар кеңесінің кемінде бір мүшесі кіреді.</w:t>
      </w:r>
    </w:p>
    <w:p w14:paraId="5B5EB46E" w14:textId="77777777" w:rsidR="008451D1" w:rsidRPr="0095331F"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95331F">
        <w:rPr>
          <w:rFonts w:ascii="Times New Roman" w:hAnsi="Times New Roman" w:cs="Times New Roman"/>
          <w:bCs/>
          <w:sz w:val="24"/>
          <w:szCs w:val="24"/>
          <w:lang w:val="kk-KZ"/>
        </w:rPr>
        <w:t xml:space="preserve">14. Комитет Директорлар кеңесінің тәуелсіз мүшелерінен тұруы тиіс. Тәуелсіз болып табылмайтын Директорлар кеңесінің мүшесі, егер Директорлар кеңесі ерекшелік ретінде осы адамның Комитетке мүшелігі Жалғыз акционер мен Банктің мүддесі үшін қажет деп шешсе, осы Комитеттің құрамына сайлануы мүмкін. Осы тағайындау пайда болған кезде Директорлар </w:t>
      </w:r>
      <w:r w:rsidRPr="00FF0D4D">
        <w:rPr>
          <w:rFonts w:ascii="Times New Roman" w:hAnsi="Times New Roman" w:cs="Times New Roman"/>
          <w:bCs/>
          <w:sz w:val="24"/>
          <w:szCs w:val="24"/>
          <w:lang w:val="kk-KZ"/>
        </w:rPr>
        <w:t>к</w:t>
      </w:r>
      <w:r w:rsidRPr="0095331F">
        <w:rPr>
          <w:rFonts w:ascii="Times New Roman" w:hAnsi="Times New Roman" w:cs="Times New Roman"/>
          <w:bCs/>
          <w:sz w:val="24"/>
          <w:szCs w:val="24"/>
          <w:lang w:val="kk-KZ"/>
        </w:rPr>
        <w:t>еңесі осы тұлғаның тәуелділік сипатын ашып, осындай шешімді негіздегені жөн.</w:t>
      </w:r>
    </w:p>
    <w:p w14:paraId="5B3CCF3A" w14:textId="77777777" w:rsidR="008451D1" w:rsidRPr="0095331F"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95331F">
        <w:rPr>
          <w:rFonts w:ascii="Times New Roman" w:hAnsi="Times New Roman" w:cs="Times New Roman"/>
          <w:bCs/>
          <w:sz w:val="24"/>
          <w:szCs w:val="24"/>
          <w:lang w:val="kk-KZ"/>
        </w:rPr>
        <w:t>15. Комитеттің Төрағасы мен мүшелерін Банктің Директорлар кеңесі жай көпшілік дауыспен сайлайды. Комитеттің құрамына Банктің Төрағасы, Басқарма мүшелері және қызметкерлері кіре алмайды. Басқарма мүшелері / Банк қызметкерлері Комитеттердің отырыстарына шақырылған тұлғалар ретінде қатыса алады.</w:t>
      </w:r>
    </w:p>
    <w:p w14:paraId="46E6DA28" w14:textId="77777777" w:rsidR="008451D1" w:rsidRPr="0095331F"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95331F">
        <w:rPr>
          <w:rFonts w:ascii="Times New Roman" w:hAnsi="Times New Roman" w:cs="Times New Roman"/>
          <w:bCs/>
          <w:sz w:val="24"/>
          <w:szCs w:val="24"/>
          <w:lang w:val="kk-KZ"/>
        </w:rPr>
        <w:t>16. Комитет мүшелерінің өкілеттік мерзімі олардың Банктің Директорлар кеңесінің мүшелері ретіндегі өкілеттік мерзімімен сәйкес келеді.</w:t>
      </w:r>
    </w:p>
    <w:p w14:paraId="214C1490" w14:textId="77777777" w:rsidR="008451D1" w:rsidRPr="0095331F"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95331F">
        <w:rPr>
          <w:rFonts w:ascii="Times New Roman" w:hAnsi="Times New Roman" w:cs="Times New Roman"/>
          <w:bCs/>
          <w:sz w:val="24"/>
          <w:szCs w:val="24"/>
          <w:lang w:val="kk-KZ"/>
        </w:rPr>
        <w:t>17. Комитет Банктің Директорлар кеңесінің шешімі бойынша мерзімінен бұрын таратылуы мүмкін.</w:t>
      </w:r>
    </w:p>
    <w:p w14:paraId="7EBD9E97" w14:textId="77777777" w:rsidR="008451D1" w:rsidRPr="0095331F" w:rsidRDefault="008451D1" w:rsidP="008451D1">
      <w:pPr>
        <w:widowControl w:val="0"/>
        <w:shd w:val="clear" w:color="auto" w:fill="FFFFFF"/>
        <w:autoSpaceDE w:val="0"/>
        <w:autoSpaceDN w:val="0"/>
        <w:adjustRightInd w:val="0"/>
        <w:spacing w:after="120"/>
        <w:ind w:right="2"/>
        <w:rPr>
          <w:rFonts w:ascii="Times New Roman" w:hAnsi="Times New Roman" w:cs="Times New Roman"/>
          <w:b/>
          <w:bCs/>
          <w:sz w:val="24"/>
          <w:szCs w:val="24"/>
          <w:lang w:val="kk-KZ"/>
        </w:rPr>
      </w:pPr>
    </w:p>
    <w:p w14:paraId="4B7A1598" w14:textId="77777777" w:rsidR="008451D1" w:rsidRPr="0095331F" w:rsidRDefault="008451D1" w:rsidP="008451D1">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lang w:val="kk-KZ"/>
        </w:rPr>
      </w:pPr>
      <w:r w:rsidRPr="0095331F">
        <w:rPr>
          <w:rFonts w:ascii="Times New Roman" w:hAnsi="Times New Roman" w:cs="Times New Roman"/>
          <w:b/>
          <w:bCs/>
          <w:sz w:val="24"/>
          <w:szCs w:val="24"/>
          <w:lang w:val="kk-KZ"/>
        </w:rPr>
        <w:t>5 тарау. Комитет Төрағасы</w:t>
      </w:r>
    </w:p>
    <w:p w14:paraId="259B431C" w14:textId="77777777" w:rsidR="008451D1" w:rsidRPr="0095331F" w:rsidRDefault="008451D1" w:rsidP="008451D1">
      <w:pPr>
        <w:widowControl w:val="0"/>
        <w:shd w:val="clear" w:color="auto" w:fill="FFFFFF"/>
        <w:autoSpaceDE w:val="0"/>
        <w:autoSpaceDN w:val="0"/>
        <w:adjustRightInd w:val="0"/>
        <w:spacing w:after="120"/>
        <w:ind w:right="2"/>
        <w:jc w:val="both"/>
        <w:rPr>
          <w:rFonts w:ascii="Times New Roman" w:hAnsi="Times New Roman" w:cs="Times New Roman"/>
          <w:bCs/>
          <w:sz w:val="24"/>
          <w:szCs w:val="24"/>
          <w:lang w:val="kk-KZ"/>
        </w:rPr>
      </w:pPr>
    </w:p>
    <w:p w14:paraId="506A494F" w14:textId="77777777" w:rsidR="008451D1" w:rsidRPr="00E07209"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95331F">
        <w:rPr>
          <w:rFonts w:ascii="Times New Roman" w:hAnsi="Times New Roman" w:cs="Times New Roman"/>
          <w:bCs/>
          <w:sz w:val="24"/>
          <w:szCs w:val="24"/>
          <w:lang w:val="kk-KZ"/>
        </w:rPr>
        <w:t xml:space="preserve">18. Комитет Төрағасы тәуелсіз директорлар арасынан сайланады және өзі басқаратын </w:t>
      </w:r>
      <w:r w:rsidRPr="00E07209">
        <w:rPr>
          <w:rFonts w:ascii="Times New Roman" w:hAnsi="Times New Roman" w:cs="Times New Roman"/>
          <w:bCs/>
          <w:sz w:val="24"/>
          <w:szCs w:val="24"/>
          <w:lang w:val="kk-KZ"/>
        </w:rPr>
        <w:t>Комитеттің жұмысын ұйымдастырады, атап айтқанда:</w:t>
      </w:r>
    </w:p>
    <w:p w14:paraId="188B4820" w14:textId="77777777" w:rsidR="008451D1" w:rsidRPr="00E07209"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E07209">
        <w:rPr>
          <w:rFonts w:ascii="Times New Roman" w:hAnsi="Times New Roman" w:cs="Times New Roman"/>
          <w:bCs/>
          <w:sz w:val="24"/>
          <w:szCs w:val="24"/>
          <w:lang w:val="kk-KZ"/>
        </w:rPr>
        <w:t>1) Комитет отырыстарын шақырады, отырыстарды өткізу нысанын айқындайды және оларға төрағалық етеді;</w:t>
      </w:r>
    </w:p>
    <w:p w14:paraId="325AA0BC" w14:textId="467D681A" w:rsidR="008451D1" w:rsidRPr="00E07209"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E07209">
        <w:rPr>
          <w:rFonts w:ascii="Times New Roman" w:hAnsi="Times New Roman" w:cs="Times New Roman"/>
          <w:bCs/>
          <w:sz w:val="24"/>
          <w:szCs w:val="24"/>
          <w:lang w:val="kk-KZ"/>
        </w:rPr>
        <w:t xml:space="preserve">2) </w:t>
      </w:r>
      <w:r w:rsidR="00AA51AA" w:rsidRPr="00E07209">
        <w:rPr>
          <w:rStyle w:val="FontStyle18"/>
          <w:sz w:val="24"/>
          <w:szCs w:val="24"/>
          <w:lang w:val="kk-KZ"/>
        </w:rPr>
        <w:t>Комитет</w:t>
      </w:r>
      <w:r w:rsidR="0040064A" w:rsidRPr="00E07209">
        <w:rPr>
          <w:rStyle w:val="FontStyle18"/>
          <w:sz w:val="24"/>
          <w:szCs w:val="24"/>
          <w:lang w:val="kk-KZ"/>
        </w:rPr>
        <w:t xml:space="preserve"> отырыстарының күн тәртібін бекітеді</w:t>
      </w:r>
      <w:r w:rsidR="00AA51AA" w:rsidRPr="00E07209">
        <w:rPr>
          <w:rStyle w:val="FontStyle18"/>
          <w:sz w:val="24"/>
          <w:szCs w:val="24"/>
          <w:lang w:val="kk-KZ"/>
        </w:rPr>
        <w:t xml:space="preserve">; </w:t>
      </w:r>
      <w:r w:rsidR="004620EA" w:rsidRPr="00E07209">
        <w:rPr>
          <w:rFonts w:ascii="Times New Roman" w:eastAsia="Calibri" w:hAnsi="Times New Roman" w:cs="Times New Roman"/>
          <w:i/>
          <w:color w:val="0000FF"/>
          <w:sz w:val="24"/>
          <w:szCs w:val="24"/>
          <w:lang w:val="kk-KZ"/>
        </w:rPr>
        <w:t>18-тармақтың 2) тармақшасы Директорлар кеңесінің 2023 жылғы 27 маусымдағы шешіміне (№9 хаттама) сәйкес өзгертілді</w:t>
      </w:r>
      <w:r w:rsidR="00AA51AA" w:rsidRPr="00E07209">
        <w:rPr>
          <w:rFonts w:ascii="Times New Roman" w:eastAsia="Calibri" w:hAnsi="Times New Roman" w:cs="Times New Roman"/>
          <w:i/>
          <w:color w:val="0000FF"/>
          <w:sz w:val="24"/>
          <w:szCs w:val="24"/>
          <w:lang w:val="kk-KZ"/>
        </w:rPr>
        <w:t>.</w:t>
      </w:r>
    </w:p>
    <w:p w14:paraId="59D50D1C" w14:textId="77777777" w:rsidR="008451D1" w:rsidRPr="00E07209"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E07209">
        <w:rPr>
          <w:rFonts w:ascii="Times New Roman" w:hAnsi="Times New Roman" w:cs="Times New Roman"/>
          <w:bCs/>
          <w:sz w:val="24"/>
          <w:szCs w:val="24"/>
          <w:lang w:val="kk-KZ"/>
        </w:rPr>
        <w:t>3) Комитеттің күндізгі отырыстарында хаттама жүргізуді ұйымдастырады;</w:t>
      </w:r>
    </w:p>
    <w:p w14:paraId="5D64C994" w14:textId="77777777" w:rsidR="008451D1" w:rsidRPr="00E07209"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E07209">
        <w:rPr>
          <w:rFonts w:ascii="Times New Roman" w:hAnsi="Times New Roman" w:cs="Times New Roman"/>
          <w:bCs/>
          <w:sz w:val="24"/>
          <w:szCs w:val="24"/>
          <w:lang w:val="kk-KZ"/>
        </w:rPr>
        <w:t>4) Комитет отырыстарында мәселелерді талқылауды ұйымдастырады, сондай-ақ отырыстарға қатысуға шақырылған адамдардың пікірлерін тыңдайды;</w:t>
      </w:r>
    </w:p>
    <w:p w14:paraId="7E962DDF" w14:textId="77777777" w:rsidR="008451D1" w:rsidRPr="00FF0D4D"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E07209">
        <w:rPr>
          <w:rFonts w:ascii="Times New Roman" w:hAnsi="Times New Roman" w:cs="Times New Roman"/>
          <w:bCs/>
          <w:sz w:val="24"/>
          <w:szCs w:val="24"/>
          <w:lang w:val="kk-KZ"/>
        </w:rPr>
        <w:t>5) Комитеттің шешімдер қабылдауы үшін қажетті барынша толық және дұрыс ақпарат алу мақсатында және олардың Банктің директорлар Кеңесімен тиімді өзара іс-қимылын қамтамасыз ету мақсатында Банктің директорлар кеңесінің мүшелерімен, Банк Басқармасының мүшелерімен, Банктің құрылымдық</w:t>
      </w:r>
      <w:r w:rsidRPr="00FF0D4D">
        <w:rPr>
          <w:rFonts w:ascii="Times New Roman" w:hAnsi="Times New Roman" w:cs="Times New Roman"/>
          <w:bCs/>
          <w:sz w:val="24"/>
          <w:szCs w:val="24"/>
          <w:lang w:val="kk-KZ"/>
        </w:rPr>
        <w:t xml:space="preserve"> бөлімшелерімен тұрақты байланыс жасайды;</w:t>
      </w:r>
    </w:p>
    <w:p w14:paraId="626AAE8F" w14:textId="77777777" w:rsidR="008451D1" w:rsidRPr="00FF0D4D"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FF0D4D">
        <w:rPr>
          <w:rFonts w:ascii="Times New Roman" w:hAnsi="Times New Roman" w:cs="Times New Roman"/>
          <w:bCs/>
          <w:sz w:val="24"/>
          <w:szCs w:val="24"/>
          <w:lang w:val="kk-KZ"/>
        </w:rPr>
        <w:lastRenderedPageBreak/>
        <w:t>6) өз мүшелері арасында міндеттерді бөледі, оларға және Комитет хатшысына комитет отырыстарында қарау үшін мәселелерді зерделеуге және дайындауға байланысты тапсырмалар береді;</w:t>
      </w:r>
    </w:p>
    <w:p w14:paraId="31B7892E" w14:textId="77777777" w:rsidR="008451D1" w:rsidRPr="00FF0D4D"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FF0D4D">
        <w:rPr>
          <w:rFonts w:ascii="Times New Roman" w:hAnsi="Times New Roman" w:cs="Times New Roman"/>
          <w:bCs/>
          <w:sz w:val="24"/>
          <w:szCs w:val="24"/>
          <w:lang w:val="kk-KZ"/>
        </w:rPr>
        <w:t>7) Комитет шешімдерін орындау жөніндегі жұмысты қамтамасыз етеді және үйлестіреді;</w:t>
      </w:r>
    </w:p>
    <w:p w14:paraId="69166C65" w14:textId="77777777" w:rsidR="008451D1" w:rsidRPr="00FF0D4D"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FF0D4D">
        <w:rPr>
          <w:rFonts w:ascii="Times New Roman" w:hAnsi="Times New Roman" w:cs="Times New Roman"/>
          <w:bCs/>
          <w:sz w:val="24"/>
          <w:szCs w:val="24"/>
          <w:lang w:val="kk-KZ"/>
        </w:rPr>
        <w:t>8) Директорлар кеңесі отырыстарының жоспарын ескере отырып, Комитеттің ағымдағы жылға арналған жұмыс жоспарын әзірлеуді және бекітуді қамтамасыз етеді, өзі басқаратын комитеттің шешімдері мен тапсырмаларының тиісінше орындалуына мониторинг пен қадағалауды қамтамасыз етеді;</w:t>
      </w:r>
    </w:p>
    <w:p w14:paraId="1C4951DC" w14:textId="77777777" w:rsidR="008451D1" w:rsidRPr="00FF0D4D"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FF0D4D">
        <w:rPr>
          <w:rFonts w:ascii="Times New Roman" w:hAnsi="Times New Roman" w:cs="Times New Roman"/>
          <w:bCs/>
          <w:sz w:val="24"/>
          <w:szCs w:val="24"/>
          <w:lang w:val="kk-KZ"/>
        </w:rPr>
        <w:t>9) Комитеттің қызметі туралы есеп дайындайды және жеке отырыста Директорлар кеңесінің отырысы барысында бір жылдағы қызметінің қорытындылары туралы Директорлар кеңесінің алдында есеп береді.</w:t>
      </w:r>
    </w:p>
    <w:p w14:paraId="43D61F5E" w14:textId="77777777" w:rsidR="008451D1" w:rsidRPr="00FF0D4D"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FF0D4D">
        <w:rPr>
          <w:rFonts w:ascii="Times New Roman" w:hAnsi="Times New Roman" w:cs="Times New Roman"/>
          <w:bCs/>
          <w:sz w:val="24"/>
          <w:szCs w:val="24"/>
          <w:lang w:val="kk-KZ"/>
        </w:rPr>
        <w:t>19. Комитет төрағасы кәсіби құзыреттерімен қатар өзі басқаратын Комитеттің қызметін тиімді ұйымдастыру үшін ұйымдастырушылық және көшбасшылық қасиеттерге, жақсы коммуникативтік дағдыларға ие болуы тиіс.</w:t>
      </w:r>
    </w:p>
    <w:p w14:paraId="087E26B4" w14:textId="77777777" w:rsidR="008451D1" w:rsidRPr="00E07209"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FF0D4D">
        <w:rPr>
          <w:rFonts w:ascii="Times New Roman" w:hAnsi="Times New Roman" w:cs="Times New Roman"/>
          <w:bCs/>
          <w:sz w:val="24"/>
          <w:szCs w:val="24"/>
          <w:lang w:val="kk-KZ"/>
        </w:rPr>
        <w:t xml:space="preserve">20. Комитет </w:t>
      </w:r>
      <w:r w:rsidRPr="00E07209">
        <w:rPr>
          <w:rFonts w:ascii="Times New Roman" w:hAnsi="Times New Roman" w:cs="Times New Roman"/>
          <w:bCs/>
          <w:sz w:val="24"/>
          <w:szCs w:val="24"/>
          <w:lang w:val="kk-KZ"/>
        </w:rPr>
        <w:t>төрағасы отырыста болмаған жағдайда, Комитет мүшелері отырыстарға төрағалық етушіні қатысып отырған мүшелер арасынан жай көпшілік дауыспен сайлайды.</w:t>
      </w:r>
    </w:p>
    <w:p w14:paraId="6A9F7ACA" w14:textId="77777777" w:rsidR="008451D1" w:rsidRPr="00E07209" w:rsidRDefault="008451D1" w:rsidP="008451D1">
      <w:pPr>
        <w:widowControl w:val="0"/>
        <w:shd w:val="clear" w:color="auto" w:fill="FFFFFF"/>
        <w:autoSpaceDE w:val="0"/>
        <w:autoSpaceDN w:val="0"/>
        <w:adjustRightInd w:val="0"/>
        <w:spacing w:after="120"/>
        <w:ind w:right="2"/>
        <w:jc w:val="both"/>
        <w:rPr>
          <w:rFonts w:ascii="Times New Roman" w:hAnsi="Times New Roman" w:cs="Times New Roman"/>
          <w:bCs/>
          <w:sz w:val="24"/>
          <w:szCs w:val="24"/>
          <w:lang w:val="kk-KZ"/>
        </w:rPr>
      </w:pPr>
    </w:p>
    <w:p w14:paraId="03368874" w14:textId="77777777" w:rsidR="008451D1" w:rsidRPr="00E07209" w:rsidRDefault="008451D1" w:rsidP="008451D1">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lang w:val="kk-KZ"/>
        </w:rPr>
      </w:pPr>
      <w:r w:rsidRPr="00E07209">
        <w:rPr>
          <w:rFonts w:ascii="Times New Roman" w:hAnsi="Times New Roman" w:cs="Times New Roman"/>
          <w:b/>
          <w:bCs/>
          <w:sz w:val="24"/>
          <w:szCs w:val="24"/>
          <w:lang w:val="kk-KZ"/>
        </w:rPr>
        <w:t>6 тарау. Комитет хатшысы</w:t>
      </w:r>
    </w:p>
    <w:p w14:paraId="5E1D8149" w14:textId="77777777" w:rsidR="008451D1" w:rsidRPr="00E07209" w:rsidRDefault="008451D1" w:rsidP="008451D1">
      <w:pPr>
        <w:widowControl w:val="0"/>
        <w:shd w:val="clear" w:color="auto" w:fill="FFFFFF"/>
        <w:autoSpaceDE w:val="0"/>
        <w:autoSpaceDN w:val="0"/>
        <w:adjustRightInd w:val="0"/>
        <w:spacing w:after="120"/>
        <w:ind w:right="2"/>
        <w:jc w:val="both"/>
        <w:rPr>
          <w:rFonts w:ascii="Times New Roman" w:hAnsi="Times New Roman" w:cs="Times New Roman"/>
          <w:bCs/>
          <w:sz w:val="24"/>
          <w:szCs w:val="24"/>
          <w:lang w:val="kk-KZ"/>
        </w:rPr>
      </w:pPr>
    </w:p>
    <w:p w14:paraId="2CF5C1BD" w14:textId="4B9C2F7E" w:rsidR="008451D1" w:rsidRPr="00E07209"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E07209">
        <w:rPr>
          <w:rFonts w:ascii="Times New Roman" w:hAnsi="Times New Roman" w:cs="Times New Roman"/>
          <w:bCs/>
          <w:sz w:val="24"/>
          <w:szCs w:val="24"/>
          <w:lang w:val="kk-KZ"/>
        </w:rPr>
        <w:t xml:space="preserve">21. </w:t>
      </w:r>
      <w:r w:rsidR="0040064A" w:rsidRPr="00E07209">
        <w:rPr>
          <w:rFonts w:ascii="Times New Roman" w:hAnsi="Times New Roman" w:cs="Times New Roman"/>
          <w:lang w:val="kk-KZ"/>
        </w:rPr>
        <w:t>Комитеттің хатшысы Корпоративтік хатшы не Корпоративтік хатшы қызметінің қызметкері (ол болған жағдайда) болып табылады. Комитет хатшысы болмаған кезеңде Комитет төрағасының шешіміне сәйкес оның міндеттерін орындау Банктің өзге қызметкеріне уақытша жүктеледі</w:t>
      </w:r>
      <w:r w:rsidR="0040064A" w:rsidRPr="00E07209">
        <w:rPr>
          <w:rStyle w:val="FontStyle18"/>
          <w:sz w:val="24"/>
          <w:szCs w:val="24"/>
          <w:lang w:val="kk-KZ"/>
        </w:rPr>
        <w:t xml:space="preserve">. </w:t>
      </w:r>
      <w:r w:rsidR="0040064A" w:rsidRPr="00E07209">
        <w:rPr>
          <w:rFonts w:ascii="Times New Roman" w:eastAsia="Calibri" w:hAnsi="Times New Roman" w:cs="Times New Roman"/>
          <w:i/>
          <w:color w:val="0000FF"/>
          <w:lang w:val="kk-KZ"/>
        </w:rPr>
        <w:t>21-тармақ Директорлар кеңесінің 2023 жылғы 27 маусымдағы шешіміне (№9 хаттама) сәйкес өзгертілді</w:t>
      </w:r>
      <w:r w:rsidR="00ED5BC6" w:rsidRPr="00E07209">
        <w:rPr>
          <w:rFonts w:ascii="Times New Roman" w:eastAsia="Calibri" w:hAnsi="Times New Roman" w:cs="Times New Roman"/>
          <w:i/>
          <w:color w:val="0000FF"/>
          <w:sz w:val="24"/>
          <w:szCs w:val="24"/>
          <w:lang w:val="kk-KZ"/>
        </w:rPr>
        <w:t>.</w:t>
      </w:r>
    </w:p>
    <w:p w14:paraId="6B162F92" w14:textId="77777777" w:rsidR="008451D1" w:rsidRPr="00E07209"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E07209">
        <w:rPr>
          <w:rFonts w:ascii="Times New Roman" w:hAnsi="Times New Roman" w:cs="Times New Roman"/>
          <w:bCs/>
          <w:sz w:val="24"/>
          <w:szCs w:val="24"/>
          <w:lang w:val="kk-KZ"/>
        </w:rPr>
        <w:t>22. Комитет хатшысы:</w:t>
      </w:r>
    </w:p>
    <w:p w14:paraId="4D2BF1EB" w14:textId="77777777" w:rsidR="008451D1" w:rsidRPr="00E07209"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07209">
        <w:rPr>
          <w:rFonts w:ascii="Times New Roman" w:hAnsi="Times New Roman" w:cs="Times New Roman"/>
          <w:bCs/>
          <w:sz w:val="24"/>
          <w:szCs w:val="24"/>
        </w:rPr>
        <w:t>1) Комитет отырыстарын дайындау және өткізу;</w:t>
      </w:r>
    </w:p>
    <w:p w14:paraId="29ECA435" w14:textId="77777777" w:rsidR="008451D1" w:rsidRPr="00E07209"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07209">
        <w:rPr>
          <w:rFonts w:ascii="Times New Roman" w:hAnsi="Times New Roman" w:cs="Times New Roman"/>
          <w:bCs/>
          <w:sz w:val="24"/>
          <w:szCs w:val="24"/>
        </w:rPr>
        <w:t>2) отырыстарға материалдарды жинау және жүйелеу;</w:t>
      </w:r>
    </w:p>
    <w:p w14:paraId="766444F1" w14:textId="77777777" w:rsidR="008451D1" w:rsidRPr="00E07209"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07209">
        <w:rPr>
          <w:rFonts w:ascii="Times New Roman" w:hAnsi="Times New Roman" w:cs="Times New Roman"/>
          <w:bCs/>
          <w:sz w:val="24"/>
          <w:szCs w:val="24"/>
        </w:rPr>
        <w:t>3) комитет мүшелеріне және шақырылған адамдарға Комитет отырыстарын өткізу туралы хабарламаларды, отырыстардың күн тәртібін, күн тәртібіндегі мәселелер бойынша материалдарды уақтылы жіберуді қамтамасыз етеді;</w:t>
      </w:r>
    </w:p>
    <w:p w14:paraId="7FB5BA86" w14:textId="03B8E645" w:rsidR="008451D1" w:rsidRPr="00E07209"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07209">
        <w:rPr>
          <w:rFonts w:ascii="Times New Roman" w:hAnsi="Times New Roman" w:cs="Times New Roman"/>
          <w:bCs/>
          <w:sz w:val="24"/>
          <w:szCs w:val="24"/>
        </w:rPr>
        <w:t xml:space="preserve">4) </w:t>
      </w:r>
      <w:r w:rsidR="0040064A" w:rsidRPr="00E07209">
        <w:rPr>
          <w:lang w:val="kk-KZ"/>
        </w:rPr>
        <w:t>күн тәртібін қалыптастыру, отырыстарды хаттамалау, комитеттің сырттай дауыс беру қорытындыларын ресімдеу, сондай-ақ кейіннен хаттамаларды, ЭЦҚ (шешімдер, бюллетеньдер), стенограммаларды, аудио-бейне жазбаларды, Комитет отырыстарының материалдарын пайдалана отырып қол қойылған хаттамалардың электрондық нұсқаларын сақтау</w:t>
      </w:r>
      <w:r w:rsidR="0040064A" w:rsidRPr="00E07209">
        <w:rPr>
          <w:rStyle w:val="FontStyle18"/>
          <w:sz w:val="24"/>
          <w:szCs w:val="24"/>
        </w:rPr>
        <w:t xml:space="preserve">; </w:t>
      </w:r>
      <w:r w:rsidR="0040064A" w:rsidRPr="00E07209">
        <w:rPr>
          <w:rFonts w:eastAsia="Calibri"/>
          <w:i/>
          <w:color w:val="0000FF"/>
        </w:rPr>
        <w:t>22-тармақтың 4) тармақшасы Директорлар кеңесінің 2023 жылғы 27 маусымдағы шешіміне (№9 хаттама) сәйкес өзгертілді</w:t>
      </w:r>
      <w:r w:rsidR="00ED5BC6" w:rsidRPr="00E07209">
        <w:rPr>
          <w:rFonts w:eastAsia="Calibri"/>
          <w:i/>
          <w:color w:val="0000FF"/>
        </w:rPr>
        <w:t>.</w:t>
      </w:r>
    </w:p>
    <w:p w14:paraId="79C192F3" w14:textId="77777777" w:rsidR="008451D1" w:rsidRPr="00E07209"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07209">
        <w:rPr>
          <w:rFonts w:ascii="Times New Roman" w:hAnsi="Times New Roman" w:cs="Times New Roman"/>
          <w:bCs/>
          <w:sz w:val="24"/>
          <w:szCs w:val="24"/>
        </w:rPr>
        <w:t>5) қажеттілігіне қарай Комитеттің хаттамаларынан (шешімдерінен) үзінді көшірмелер беру;</w:t>
      </w:r>
    </w:p>
    <w:p w14:paraId="122F6041" w14:textId="77777777" w:rsidR="008451D1" w:rsidRPr="00E07209"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07209">
        <w:rPr>
          <w:rFonts w:ascii="Times New Roman" w:hAnsi="Times New Roman" w:cs="Times New Roman"/>
          <w:bCs/>
          <w:sz w:val="24"/>
          <w:szCs w:val="24"/>
        </w:rPr>
        <w:t>6) Банктің Директорлар кеңесінің Комитет құзыретіне жататын тапсырмаларын талдау;</w:t>
      </w:r>
    </w:p>
    <w:p w14:paraId="3E8C4759" w14:textId="77777777" w:rsidR="008451D1" w:rsidRPr="00FF0D4D"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07209">
        <w:rPr>
          <w:rFonts w:ascii="Times New Roman" w:hAnsi="Times New Roman" w:cs="Times New Roman"/>
          <w:bCs/>
          <w:sz w:val="24"/>
          <w:szCs w:val="24"/>
        </w:rPr>
        <w:t>7) Комитет төрағасының немесе өзге де мүшелерінің</w:t>
      </w:r>
      <w:r w:rsidRPr="00FF0D4D">
        <w:rPr>
          <w:rFonts w:ascii="Times New Roman" w:hAnsi="Times New Roman" w:cs="Times New Roman"/>
          <w:bCs/>
          <w:sz w:val="24"/>
          <w:szCs w:val="24"/>
        </w:rPr>
        <w:t xml:space="preserve"> тапсырмасы бойынша өзге де функцияларды орындау.</w:t>
      </w:r>
    </w:p>
    <w:p w14:paraId="269A01D7" w14:textId="77777777" w:rsidR="008451D1" w:rsidRPr="00FF0D4D" w:rsidRDefault="008451D1" w:rsidP="008451D1">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r w:rsidRPr="00FF0D4D">
        <w:rPr>
          <w:rFonts w:ascii="Times New Roman" w:hAnsi="Times New Roman" w:cs="Times New Roman"/>
          <w:b/>
          <w:bCs/>
          <w:sz w:val="24"/>
          <w:szCs w:val="24"/>
        </w:rPr>
        <w:lastRenderedPageBreak/>
        <w:t>7 тарау. Комитеттің жұмыс тәртібі</w:t>
      </w:r>
    </w:p>
    <w:p w14:paraId="7D456D25" w14:textId="77777777" w:rsidR="008451D1" w:rsidRPr="00FF0D4D" w:rsidRDefault="008451D1" w:rsidP="008451D1">
      <w:pPr>
        <w:widowControl w:val="0"/>
        <w:shd w:val="clear" w:color="auto" w:fill="FFFFFF"/>
        <w:autoSpaceDE w:val="0"/>
        <w:autoSpaceDN w:val="0"/>
        <w:adjustRightInd w:val="0"/>
        <w:spacing w:after="120"/>
        <w:ind w:right="2"/>
        <w:jc w:val="both"/>
        <w:rPr>
          <w:rFonts w:ascii="Times New Roman" w:hAnsi="Times New Roman" w:cs="Times New Roman"/>
          <w:bCs/>
          <w:sz w:val="24"/>
          <w:szCs w:val="24"/>
        </w:rPr>
      </w:pPr>
    </w:p>
    <w:p w14:paraId="6B790EB0" w14:textId="77777777" w:rsidR="008451D1" w:rsidRPr="00FF0D4D"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FF0D4D">
        <w:rPr>
          <w:rFonts w:ascii="Times New Roman" w:hAnsi="Times New Roman" w:cs="Times New Roman"/>
          <w:bCs/>
          <w:sz w:val="24"/>
          <w:szCs w:val="24"/>
        </w:rPr>
        <w:t>23. Комитеттің отырыстары күнтізбелік жыл басталғанға дейін бекітілген жұмыс жоспарына сәйкес өткізіледі, ол қаралатын мәселелердің тізбесін және отырыстарды өткізу күндерін көрсете отырып, Директорлар кеңесінің жұмыс жоспарымен келісіледі, бірақ тоқсанына бір рет</w:t>
      </w:r>
      <w:r w:rsidRPr="00FF0D4D">
        <w:rPr>
          <w:rFonts w:ascii="Times New Roman" w:hAnsi="Times New Roman" w:cs="Times New Roman"/>
          <w:bCs/>
          <w:sz w:val="24"/>
          <w:szCs w:val="24"/>
          <w:lang w:val="kk-KZ"/>
        </w:rPr>
        <w:t>тен жиі емес</w:t>
      </w:r>
      <w:r w:rsidRPr="00FF0D4D">
        <w:rPr>
          <w:rFonts w:ascii="Times New Roman" w:hAnsi="Times New Roman" w:cs="Times New Roman"/>
          <w:bCs/>
          <w:sz w:val="24"/>
          <w:szCs w:val="24"/>
        </w:rPr>
        <w:t>. Қажет болған жағдайда Комитет кезектен тыс отырыстар өткізеді.</w:t>
      </w:r>
    </w:p>
    <w:p w14:paraId="1E3565A8" w14:textId="77777777" w:rsidR="008451D1" w:rsidRPr="00FF0D4D"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FF0D4D">
        <w:rPr>
          <w:rFonts w:ascii="Times New Roman" w:hAnsi="Times New Roman" w:cs="Times New Roman"/>
          <w:bCs/>
          <w:sz w:val="24"/>
          <w:szCs w:val="24"/>
        </w:rPr>
        <w:t xml:space="preserve">24. Комитеттің кезекті және кезектен тыс отырыстары оның Төрағасының бастамасы бойынша немесе </w:t>
      </w:r>
      <w:r w:rsidRPr="00FF0D4D">
        <w:rPr>
          <w:rFonts w:ascii="Times New Roman" w:hAnsi="Times New Roman" w:cs="Times New Roman"/>
          <w:bCs/>
          <w:sz w:val="24"/>
          <w:szCs w:val="24"/>
          <w:lang w:val="kk-KZ"/>
        </w:rPr>
        <w:t xml:space="preserve">төмендегілердің </w:t>
      </w:r>
      <w:r w:rsidRPr="00FF0D4D">
        <w:rPr>
          <w:rFonts w:ascii="Times New Roman" w:hAnsi="Times New Roman" w:cs="Times New Roman"/>
          <w:bCs/>
          <w:sz w:val="24"/>
          <w:szCs w:val="24"/>
        </w:rPr>
        <w:t>талап етуі бойынша шақырылуы мүмкін:</w:t>
      </w:r>
    </w:p>
    <w:p w14:paraId="0189B148" w14:textId="77777777" w:rsidR="008451D1" w:rsidRPr="00FF0D4D"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FF0D4D">
        <w:rPr>
          <w:rFonts w:ascii="Times New Roman" w:hAnsi="Times New Roman" w:cs="Times New Roman"/>
          <w:bCs/>
          <w:sz w:val="24"/>
          <w:szCs w:val="24"/>
        </w:rPr>
        <w:t>1) Жалғыз акционердің;</w:t>
      </w:r>
    </w:p>
    <w:p w14:paraId="1A62C311" w14:textId="77777777" w:rsidR="008451D1" w:rsidRPr="00FF0D4D"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FF0D4D">
        <w:rPr>
          <w:rFonts w:ascii="Times New Roman" w:hAnsi="Times New Roman" w:cs="Times New Roman"/>
          <w:bCs/>
          <w:sz w:val="24"/>
          <w:szCs w:val="24"/>
        </w:rPr>
        <w:t>2) Директорлар кеңесінің;</w:t>
      </w:r>
    </w:p>
    <w:p w14:paraId="59E22796" w14:textId="77777777" w:rsidR="008451D1" w:rsidRPr="00FF0D4D"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FF0D4D">
        <w:rPr>
          <w:rFonts w:ascii="Times New Roman" w:hAnsi="Times New Roman" w:cs="Times New Roman"/>
          <w:bCs/>
          <w:sz w:val="24"/>
          <w:szCs w:val="24"/>
        </w:rPr>
        <w:t>3) Комитеттің кез келген мүшесі</w:t>
      </w:r>
      <w:r w:rsidRPr="00FF0D4D">
        <w:rPr>
          <w:rFonts w:ascii="Times New Roman" w:hAnsi="Times New Roman" w:cs="Times New Roman"/>
          <w:bCs/>
          <w:sz w:val="24"/>
          <w:szCs w:val="24"/>
          <w:lang w:val="kk-KZ"/>
        </w:rPr>
        <w:t>нің</w:t>
      </w:r>
      <w:r w:rsidRPr="00FF0D4D">
        <w:rPr>
          <w:rFonts w:ascii="Times New Roman" w:hAnsi="Times New Roman" w:cs="Times New Roman"/>
          <w:bCs/>
          <w:sz w:val="24"/>
          <w:szCs w:val="24"/>
        </w:rPr>
        <w:t>.</w:t>
      </w:r>
    </w:p>
    <w:p w14:paraId="5415849D" w14:textId="77777777" w:rsidR="008451D1" w:rsidRPr="00E07209"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FF0D4D">
        <w:rPr>
          <w:rFonts w:ascii="Times New Roman" w:hAnsi="Times New Roman" w:cs="Times New Roman"/>
          <w:bCs/>
          <w:sz w:val="24"/>
          <w:szCs w:val="24"/>
        </w:rPr>
        <w:t>Комитет Төрағасы отырыстарды шақырудан бас тартқан жағдайда</w:t>
      </w:r>
      <w:r w:rsidRPr="00FF0D4D">
        <w:rPr>
          <w:rFonts w:ascii="Times New Roman" w:hAnsi="Times New Roman" w:cs="Times New Roman"/>
          <w:bCs/>
          <w:sz w:val="24"/>
          <w:szCs w:val="24"/>
          <w:lang w:val="kk-KZ"/>
        </w:rPr>
        <w:t>,</w:t>
      </w:r>
      <w:r w:rsidRPr="00FF0D4D">
        <w:rPr>
          <w:rFonts w:ascii="Times New Roman" w:hAnsi="Times New Roman" w:cs="Times New Roman"/>
          <w:bCs/>
          <w:sz w:val="24"/>
          <w:szCs w:val="24"/>
        </w:rPr>
        <w:t xml:space="preserve"> бастамашы аталған талаппен Банктің </w:t>
      </w:r>
      <w:r w:rsidRPr="00E07209">
        <w:rPr>
          <w:rFonts w:ascii="Times New Roman" w:hAnsi="Times New Roman" w:cs="Times New Roman"/>
          <w:bCs/>
          <w:sz w:val="24"/>
          <w:szCs w:val="24"/>
        </w:rPr>
        <w:t>Директорлар кеңесіне жүгінуге құқылы.</w:t>
      </w:r>
    </w:p>
    <w:p w14:paraId="588D5865" w14:textId="77777777" w:rsidR="008451D1" w:rsidRPr="00E07209"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07209">
        <w:rPr>
          <w:rFonts w:ascii="Times New Roman" w:hAnsi="Times New Roman" w:cs="Times New Roman"/>
          <w:bCs/>
          <w:sz w:val="24"/>
          <w:szCs w:val="24"/>
        </w:rPr>
        <w:t>25. Комитеттің отырыстары күндізгі немесе сырттай дауыс беру нысанында өткізіледі, бұл ретте сырттай дауыс беру нысаны бар отырыстардың санын барынша азайту қажет.</w:t>
      </w:r>
    </w:p>
    <w:p w14:paraId="418500F8" w14:textId="2E799A7D" w:rsidR="008451D1" w:rsidRPr="00E07209"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E07209">
        <w:rPr>
          <w:rFonts w:ascii="Times New Roman" w:hAnsi="Times New Roman" w:cs="Times New Roman"/>
          <w:bCs/>
          <w:sz w:val="24"/>
          <w:szCs w:val="24"/>
        </w:rPr>
        <w:t xml:space="preserve">26. </w:t>
      </w:r>
      <w:r w:rsidR="0040064A" w:rsidRPr="00E07209">
        <w:rPr>
          <w:rStyle w:val="FontStyle18"/>
          <w:sz w:val="24"/>
          <w:szCs w:val="24"/>
        </w:rPr>
        <w:t xml:space="preserve">Комитет отырыстарын шақыру туралы хабарламаны Комитет хатшысы Комитет мүшелеріне акцияларының (қатысу үлестерінің) елу және одан да көп пайызы "Бәйтерек" ұлттық басқарушы холдингі" акционерлік қоғамына тікелей немесе жанама тиесілі ұйымдармен </w:t>
      </w:r>
      <w:r w:rsidR="0040064A" w:rsidRPr="00E07209">
        <w:rPr>
          <w:rStyle w:val="FontStyle18"/>
          <w:sz w:val="24"/>
          <w:szCs w:val="24"/>
          <w:lang w:val="kk-KZ"/>
        </w:rPr>
        <w:t>ө</w:t>
      </w:r>
      <w:r w:rsidR="0040064A" w:rsidRPr="00E07209">
        <w:rPr>
          <w:rStyle w:val="FontStyle18"/>
          <w:sz w:val="24"/>
          <w:szCs w:val="24"/>
        </w:rPr>
        <w:t xml:space="preserve">зара іс-қимыл </w:t>
      </w:r>
      <w:r w:rsidR="0040064A" w:rsidRPr="00E07209">
        <w:rPr>
          <w:rStyle w:val="FontStyle18"/>
          <w:sz w:val="24"/>
          <w:szCs w:val="24"/>
          <w:lang w:val="kk-KZ"/>
        </w:rPr>
        <w:t xml:space="preserve">жасау </w:t>
      </w:r>
      <w:r w:rsidR="0040064A" w:rsidRPr="00E07209">
        <w:rPr>
          <w:rStyle w:val="FontStyle18"/>
          <w:sz w:val="24"/>
          <w:szCs w:val="24"/>
        </w:rPr>
        <w:t>регламентінде белгіленген мерзімде жібереді</w:t>
      </w:r>
      <w:r w:rsidR="00ED5BC6" w:rsidRPr="00E07209">
        <w:rPr>
          <w:rStyle w:val="FontStyle18"/>
          <w:sz w:val="24"/>
          <w:szCs w:val="24"/>
        </w:rPr>
        <w:t>.</w:t>
      </w:r>
      <w:r w:rsidR="00ED5BC6" w:rsidRPr="00E07209">
        <w:rPr>
          <w:rStyle w:val="FontStyle18"/>
          <w:sz w:val="24"/>
          <w:szCs w:val="24"/>
          <w:lang w:val="kk-KZ"/>
        </w:rPr>
        <w:t xml:space="preserve"> </w:t>
      </w:r>
      <w:r w:rsidR="0040064A" w:rsidRPr="00E07209">
        <w:rPr>
          <w:rFonts w:ascii="Times New Roman" w:eastAsia="Calibri" w:hAnsi="Times New Roman" w:cs="Times New Roman"/>
          <w:i/>
          <w:color w:val="0000FF"/>
          <w:sz w:val="24"/>
          <w:szCs w:val="24"/>
          <w:lang w:val="kk-KZ"/>
        </w:rPr>
        <w:t>26-тармақ Директорлар кеңесінің 2023 жылғы 27 маусымдағы шешіміне (№9 хаттама) сәйкес өзгертілді</w:t>
      </w:r>
      <w:r w:rsidR="00ED5BC6" w:rsidRPr="00E07209">
        <w:rPr>
          <w:rFonts w:ascii="Times New Roman" w:eastAsia="Calibri" w:hAnsi="Times New Roman" w:cs="Times New Roman"/>
          <w:i/>
          <w:color w:val="0000FF"/>
          <w:sz w:val="24"/>
          <w:szCs w:val="24"/>
          <w:lang w:val="kk-KZ"/>
        </w:rPr>
        <w:t>.</w:t>
      </w:r>
    </w:p>
    <w:p w14:paraId="2683019D" w14:textId="77777777" w:rsidR="008451D1" w:rsidRPr="00E07209"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E07209">
        <w:rPr>
          <w:rFonts w:ascii="Times New Roman" w:hAnsi="Times New Roman" w:cs="Times New Roman"/>
          <w:bCs/>
          <w:sz w:val="24"/>
          <w:szCs w:val="24"/>
          <w:lang w:val="kk-KZ"/>
        </w:rPr>
        <w:t>Хабарламада төмендегілер қамтылуы тиіс:</w:t>
      </w:r>
    </w:p>
    <w:p w14:paraId="0AE19D82" w14:textId="77777777" w:rsidR="008451D1" w:rsidRPr="00E07209"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E07209">
        <w:rPr>
          <w:rFonts w:ascii="Times New Roman" w:hAnsi="Times New Roman" w:cs="Times New Roman"/>
          <w:bCs/>
          <w:sz w:val="24"/>
          <w:szCs w:val="24"/>
          <w:lang w:val="kk-KZ"/>
        </w:rPr>
        <w:t>1) отырыстың өткізілетін орны, уақыты және күні;</w:t>
      </w:r>
    </w:p>
    <w:p w14:paraId="0C6443EB" w14:textId="77777777" w:rsidR="008451D1" w:rsidRPr="00E07209"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E07209">
        <w:rPr>
          <w:rFonts w:ascii="Times New Roman" w:hAnsi="Times New Roman" w:cs="Times New Roman"/>
          <w:bCs/>
          <w:sz w:val="24"/>
          <w:szCs w:val="24"/>
          <w:lang w:val="kk-KZ"/>
        </w:rPr>
        <w:t>2) отырысты өткізу нысаны (күндізгі немесе сырттай).</w:t>
      </w:r>
    </w:p>
    <w:p w14:paraId="7D8E50FB" w14:textId="77777777" w:rsidR="008451D1" w:rsidRPr="00E07209"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E07209">
        <w:rPr>
          <w:rFonts w:ascii="Times New Roman" w:hAnsi="Times New Roman" w:cs="Times New Roman"/>
          <w:bCs/>
          <w:sz w:val="24"/>
          <w:szCs w:val="24"/>
          <w:lang w:val="kk-KZ"/>
        </w:rPr>
        <w:t>Хабарламаға міндетті түрде қоса беріледі:</w:t>
      </w:r>
    </w:p>
    <w:p w14:paraId="57C59961" w14:textId="77777777" w:rsidR="008451D1" w:rsidRPr="00E07209"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E07209">
        <w:rPr>
          <w:rFonts w:ascii="Times New Roman" w:hAnsi="Times New Roman" w:cs="Times New Roman"/>
          <w:bCs/>
          <w:sz w:val="24"/>
          <w:szCs w:val="24"/>
          <w:lang w:val="kk-KZ"/>
        </w:rPr>
        <w:t>- Комитет отырысының күн тәртібі;</w:t>
      </w:r>
    </w:p>
    <w:p w14:paraId="529A032A" w14:textId="77777777" w:rsidR="008451D1" w:rsidRPr="0095331F"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E07209">
        <w:rPr>
          <w:rFonts w:ascii="Times New Roman" w:hAnsi="Times New Roman" w:cs="Times New Roman"/>
          <w:bCs/>
          <w:sz w:val="24"/>
          <w:szCs w:val="24"/>
          <w:lang w:val="kk-KZ"/>
        </w:rPr>
        <w:t>- Банк Басқармасының Төрайымы немесе мүшесі не мәселені отырыстардың күн тәртібіне енгізуге бастамашылық жасаған тұлға қол</w:t>
      </w:r>
      <w:r w:rsidRPr="0095331F">
        <w:rPr>
          <w:rFonts w:ascii="Times New Roman" w:hAnsi="Times New Roman" w:cs="Times New Roman"/>
          <w:bCs/>
          <w:sz w:val="24"/>
          <w:szCs w:val="24"/>
          <w:lang w:val="kk-KZ"/>
        </w:rPr>
        <w:t xml:space="preserve"> қойған күн тәртібінің әрбір қаралатын мәселесіне </w:t>
      </w:r>
      <w:r w:rsidRPr="00FF0D4D">
        <w:rPr>
          <w:rFonts w:ascii="Times New Roman" w:hAnsi="Times New Roman" w:cs="Times New Roman"/>
          <w:bCs/>
          <w:sz w:val="24"/>
          <w:szCs w:val="24"/>
          <w:lang w:val="kk-KZ"/>
        </w:rPr>
        <w:t>К</w:t>
      </w:r>
      <w:r w:rsidRPr="0095331F">
        <w:rPr>
          <w:rFonts w:ascii="Times New Roman" w:hAnsi="Times New Roman" w:cs="Times New Roman"/>
          <w:bCs/>
          <w:sz w:val="24"/>
          <w:szCs w:val="24"/>
          <w:lang w:val="kk-KZ"/>
        </w:rPr>
        <w:t>омитет мүшелерінің атына қағаз жеткізгіште немесе электрондық цифрлық қолтаңбаны пайдалана отырып, электрондық нысанда түсіндірме жазбалар;</w:t>
      </w:r>
    </w:p>
    <w:p w14:paraId="797855CB" w14:textId="77777777" w:rsidR="008451D1" w:rsidRPr="0095331F"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95331F">
        <w:rPr>
          <w:rFonts w:ascii="Times New Roman" w:hAnsi="Times New Roman" w:cs="Times New Roman"/>
          <w:bCs/>
          <w:sz w:val="24"/>
          <w:szCs w:val="24"/>
          <w:lang w:val="kk-KZ"/>
        </w:rPr>
        <w:t>- Банк Басқармасының Төра</w:t>
      </w:r>
      <w:r w:rsidRPr="00FF0D4D">
        <w:rPr>
          <w:rFonts w:ascii="Times New Roman" w:hAnsi="Times New Roman" w:cs="Times New Roman"/>
          <w:bCs/>
          <w:sz w:val="24"/>
          <w:szCs w:val="24"/>
          <w:lang w:val="kk-KZ"/>
        </w:rPr>
        <w:t>йымы</w:t>
      </w:r>
      <w:r w:rsidRPr="0095331F">
        <w:rPr>
          <w:rFonts w:ascii="Times New Roman" w:hAnsi="Times New Roman" w:cs="Times New Roman"/>
          <w:bCs/>
          <w:sz w:val="24"/>
          <w:szCs w:val="24"/>
          <w:lang w:val="kk-KZ"/>
        </w:rPr>
        <w:t xml:space="preserve"> немесе мүшесі не мәселені отырыстың күн тәртібіне енгізуге бастамашылық жасаған тұлға бұрыштама қойған күн тәртібінің әрбір мәселесі бойынша Комитет шешімінің жобасы қағаз жеткізгіште немесе электрондық цифрлық қолтаңбаны пайдалана отырып, электрондық нысанда;</w:t>
      </w:r>
    </w:p>
    <w:p w14:paraId="18805066" w14:textId="77777777" w:rsidR="008451D1" w:rsidRPr="0095331F"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95331F">
        <w:rPr>
          <w:rFonts w:ascii="Times New Roman" w:hAnsi="Times New Roman" w:cs="Times New Roman"/>
          <w:bCs/>
          <w:sz w:val="24"/>
          <w:szCs w:val="24"/>
          <w:lang w:val="kk-KZ"/>
        </w:rPr>
        <w:t>- комитет отырысында қарауға жататын, Басқарманың төра</w:t>
      </w:r>
      <w:r w:rsidRPr="00FF0D4D">
        <w:rPr>
          <w:rFonts w:ascii="Times New Roman" w:hAnsi="Times New Roman" w:cs="Times New Roman"/>
          <w:bCs/>
          <w:sz w:val="24"/>
          <w:szCs w:val="24"/>
          <w:lang w:val="kk-KZ"/>
        </w:rPr>
        <w:t>йымы</w:t>
      </w:r>
      <w:r w:rsidRPr="0095331F">
        <w:rPr>
          <w:rFonts w:ascii="Times New Roman" w:hAnsi="Times New Roman" w:cs="Times New Roman"/>
          <w:bCs/>
          <w:sz w:val="24"/>
          <w:szCs w:val="24"/>
          <w:lang w:val="kk-KZ"/>
        </w:rPr>
        <w:t xml:space="preserve"> немесе мүшесі не құжатты Комитеттің қарауына шығаруға бастамашылық жасаған тұлға бұрыштама қойған құжаттардың жобалары қағаз жеткізгіште немесе электрондық цифрлық қолтаңбаны пайдалана отырып, электрондық нысанда;</w:t>
      </w:r>
    </w:p>
    <w:p w14:paraId="0D991214" w14:textId="77777777" w:rsidR="008451D1" w:rsidRPr="0095331F"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95331F">
        <w:rPr>
          <w:rFonts w:ascii="Times New Roman" w:hAnsi="Times New Roman" w:cs="Times New Roman"/>
          <w:bCs/>
          <w:sz w:val="24"/>
          <w:szCs w:val="24"/>
          <w:lang w:val="kk-KZ"/>
        </w:rPr>
        <w:t>- Банк Басқармасы отырыстарының хаттамаларынан үзінді көшірмелер (қажет болған жағдайда);</w:t>
      </w:r>
    </w:p>
    <w:p w14:paraId="44574582" w14:textId="77777777" w:rsidR="008451D1" w:rsidRPr="0095331F"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95331F">
        <w:rPr>
          <w:rFonts w:ascii="Times New Roman" w:hAnsi="Times New Roman" w:cs="Times New Roman"/>
          <w:bCs/>
          <w:sz w:val="24"/>
          <w:szCs w:val="24"/>
          <w:lang w:val="kk-KZ"/>
        </w:rPr>
        <w:lastRenderedPageBreak/>
        <w:t>- Комитеттің сырттай дауыс беру бюллетені (сырттай отырыс өткізілген жағдайда);</w:t>
      </w:r>
    </w:p>
    <w:p w14:paraId="63126790" w14:textId="77777777" w:rsidR="008451D1" w:rsidRPr="0095331F"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95331F">
        <w:rPr>
          <w:rFonts w:ascii="Times New Roman" w:hAnsi="Times New Roman" w:cs="Times New Roman"/>
          <w:bCs/>
          <w:sz w:val="24"/>
          <w:szCs w:val="24"/>
          <w:lang w:val="kk-KZ"/>
        </w:rPr>
        <w:t>- басқа да қосымша құжаттар, олар болған жағдайда (презентациялар, мемлекеттік органдар және (немесе) өзге де заңды тұлғалар шешімдерінің көшірмелері, көрсетілген мәселелердің күн тәртібіне енгізілуін негіздейтін анықтамалық материалдар).</w:t>
      </w:r>
    </w:p>
    <w:p w14:paraId="541BE943" w14:textId="77777777" w:rsidR="008451D1" w:rsidRPr="00FF0D4D"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FF0D4D">
        <w:rPr>
          <w:rFonts w:ascii="Times New Roman" w:hAnsi="Times New Roman" w:cs="Times New Roman"/>
          <w:bCs/>
          <w:sz w:val="24"/>
          <w:szCs w:val="24"/>
        </w:rPr>
        <w:t xml:space="preserve">27. Комитет отырыстарының қатысушылары оның Төрағасы, Комитет мүшелері және Комитет хатшысы болып табылады. Комитеттің отырыстарына шақыру бойынша төмендегідей </w:t>
      </w:r>
      <w:r w:rsidRPr="00FF0D4D">
        <w:rPr>
          <w:rFonts w:ascii="Times New Roman" w:hAnsi="Times New Roman" w:cs="Times New Roman"/>
          <w:bCs/>
          <w:sz w:val="24"/>
          <w:szCs w:val="24"/>
          <w:lang w:val="kk-KZ"/>
        </w:rPr>
        <w:t>тұлғала</w:t>
      </w:r>
      <w:r w:rsidRPr="00FF0D4D">
        <w:rPr>
          <w:rFonts w:ascii="Times New Roman" w:hAnsi="Times New Roman" w:cs="Times New Roman"/>
          <w:bCs/>
          <w:sz w:val="24"/>
          <w:szCs w:val="24"/>
        </w:rPr>
        <w:t>р (қоса алғанда, бірақ онымен шектелмей) қатыса алады:</w:t>
      </w:r>
    </w:p>
    <w:p w14:paraId="4DD08309" w14:textId="77777777" w:rsidR="008451D1" w:rsidRPr="00FF0D4D"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FF0D4D">
        <w:rPr>
          <w:rFonts w:ascii="Times New Roman" w:hAnsi="Times New Roman" w:cs="Times New Roman"/>
          <w:bCs/>
          <w:sz w:val="24"/>
          <w:szCs w:val="24"/>
        </w:rPr>
        <w:t xml:space="preserve">1) </w:t>
      </w:r>
      <w:r w:rsidRPr="00FF0D4D">
        <w:rPr>
          <w:rFonts w:ascii="Times New Roman" w:hAnsi="Times New Roman" w:cs="Times New Roman"/>
          <w:bCs/>
          <w:sz w:val="24"/>
          <w:szCs w:val="24"/>
          <w:lang w:val="kk-KZ"/>
        </w:rPr>
        <w:t>Б</w:t>
      </w:r>
      <w:r w:rsidRPr="00FF0D4D">
        <w:rPr>
          <w:rFonts w:ascii="Times New Roman" w:hAnsi="Times New Roman" w:cs="Times New Roman"/>
          <w:bCs/>
          <w:sz w:val="24"/>
          <w:szCs w:val="24"/>
        </w:rPr>
        <w:t>анк қызметкерлері;</w:t>
      </w:r>
    </w:p>
    <w:p w14:paraId="533FC5FD" w14:textId="77777777" w:rsidR="008451D1" w:rsidRPr="00FF0D4D"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FF0D4D">
        <w:rPr>
          <w:rFonts w:ascii="Times New Roman" w:hAnsi="Times New Roman" w:cs="Times New Roman"/>
          <w:bCs/>
          <w:sz w:val="24"/>
          <w:szCs w:val="24"/>
        </w:rPr>
        <w:t>2) белгіленген тәртіппен тартылған консультанттар (сарапшылар).</w:t>
      </w:r>
    </w:p>
    <w:p w14:paraId="509B4CF5" w14:textId="77777777" w:rsidR="008451D1" w:rsidRPr="00E07209"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FF0D4D">
        <w:rPr>
          <w:rFonts w:ascii="Times New Roman" w:hAnsi="Times New Roman" w:cs="Times New Roman"/>
          <w:bCs/>
          <w:sz w:val="24"/>
          <w:szCs w:val="24"/>
        </w:rPr>
        <w:t xml:space="preserve">28. Қажет </w:t>
      </w:r>
      <w:r w:rsidRPr="00E07209">
        <w:rPr>
          <w:rFonts w:ascii="Times New Roman" w:hAnsi="Times New Roman" w:cs="Times New Roman"/>
          <w:bCs/>
          <w:sz w:val="24"/>
          <w:szCs w:val="24"/>
        </w:rPr>
        <w:t>болған жағдайда Комитет Банк басшылығымен, оның сыртқы және ішкі аудиторларымен жеке отырыстар өткізе алады.</w:t>
      </w:r>
    </w:p>
    <w:p w14:paraId="70E428DE" w14:textId="39CA4777" w:rsidR="008451D1" w:rsidRPr="00E07209"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07209">
        <w:rPr>
          <w:rFonts w:ascii="Times New Roman" w:hAnsi="Times New Roman" w:cs="Times New Roman"/>
          <w:bCs/>
          <w:sz w:val="24"/>
          <w:szCs w:val="24"/>
        </w:rPr>
        <w:t xml:space="preserve">29. </w:t>
      </w:r>
      <w:r w:rsidR="0040064A" w:rsidRPr="00E07209">
        <w:rPr>
          <w:rFonts w:ascii="Times New Roman" w:eastAsia="Calibri" w:hAnsi="Times New Roman" w:cs="Times New Roman"/>
          <w:i/>
          <w:color w:val="0000FF"/>
          <w:sz w:val="24"/>
          <w:szCs w:val="26"/>
        </w:rPr>
        <w:t>29-тармақ Директорлар кеңесінің 2023 жылғы 27 маусымдағы шешіміне (№9 хаттама) сәйкес алынып тасталды</w:t>
      </w:r>
      <w:r w:rsidR="00ED5BC6" w:rsidRPr="00E07209">
        <w:rPr>
          <w:rFonts w:ascii="Times New Roman" w:eastAsia="Calibri" w:hAnsi="Times New Roman" w:cs="Times New Roman"/>
          <w:i/>
          <w:color w:val="0000FF"/>
          <w:sz w:val="24"/>
          <w:szCs w:val="24"/>
        </w:rPr>
        <w:t>.</w:t>
      </w:r>
    </w:p>
    <w:p w14:paraId="7C00D2FE" w14:textId="77777777" w:rsidR="008451D1" w:rsidRPr="00E07209"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07209">
        <w:rPr>
          <w:rFonts w:ascii="Times New Roman" w:hAnsi="Times New Roman" w:cs="Times New Roman"/>
          <w:bCs/>
          <w:sz w:val="24"/>
          <w:szCs w:val="24"/>
        </w:rPr>
        <w:t>30. Комитеттің отырысы, егер оған Комитет мүшелері санының кемінде жартысы қатысса, заңды болып табылады. Комитет отырыстарын өткізуге қолайлы жағдайлар жасау және шығындарды қысқарту мақсатында комитеттер мүшелерінің комитет отырысына бейнеконференция (интерактивтік дыбыс-бейне жазу байланысы), конференц байланыс (Комитет мүшелерінің "телефон кеңесі" режимінде бір мезгілде сөйлесуі) арқылы, сондай-ақ өзге де байланыс құралдарын пайдалану арқылы қатысуына жол беріледі. Бұл қатысу бетпе-бет қатысу тәртібіне теңеледі.</w:t>
      </w:r>
    </w:p>
    <w:p w14:paraId="46AB4E56" w14:textId="77777777" w:rsidR="008451D1" w:rsidRPr="00FF0D4D"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07209">
        <w:rPr>
          <w:rFonts w:ascii="Times New Roman" w:hAnsi="Times New Roman" w:cs="Times New Roman"/>
          <w:bCs/>
          <w:sz w:val="24"/>
          <w:szCs w:val="24"/>
        </w:rPr>
        <w:t>31. Комитеттің шешімдері Комитеттің барлық мүшелері жалпы санының қарапайым көпшілік даусымен қабылданады. Мәселелерді</w:t>
      </w:r>
      <w:bookmarkStart w:id="0" w:name="_GoBack"/>
      <w:bookmarkEnd w:id="0"/>
      <w:r w:rsidRPr="00FF0D4D">
        <w:rPr>
          <w:rFonts w:ascii="Times New Roman" w:hAnsi="Times New Roman" w:cs="Times New Roman"/>
          <w:bCs/>
          <w:sz w:val="24"/>
          <w:szCs w:val="24"/>
        </w:rPr>
        <w:t xml:space="preserve"> шешу кезінде Комитеттің әрбір мүшесі бір дауысқа ие болады. Комитет мүшесінің дауыс беру құқығын өзге адамдарға, оның ішінде Комитеттің басқа мүшелеріне беруге жол берілмейді. Комитет мүшелерінің дауыстары тең болған жағдайда, отырыста төрағалық етушінің дауысы шешуші болып табылады.</w:t>
      </w:r>
    </w:p>
    <w:p w14:paraId="34E92105" w14:textId="77777777" w:rsidR="008451D1" w:rsidRPr="00FF0D4D"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FF0D4D">
        <w:rPr>
          <w:rFonts w:ascii="Times New Roman" w:hAnsi="Times New Roman" w:cs="Times New Roman"/>
          <w:bCs/>
          <w:sz w:val="24"/>
          <w:szCs w:val="24"/>
        </w:rPr>
        <w:t>32. Комитеттің әрбір күндізгі отырысының нәтижелері бойынша хаттама жасалады, Комитеттің әрбір сырттай отырысының нәтижелері бойынша шешім жасалады. Хаттама (шешім) қағаз жеткізгіште немесе электрондық цифрлық қолтаңбаны пайдалана отырып, электрондық нысанда жасалады және отырыс өткізілгеннен кейін 5 (бес) жұмыс күнінен кешіктірілмейтін мерзімде қол қойылады. Хаттамаға қағаз жеткізгіште немесе электрондық нысанда, электрондық цифрлық қолтаңбаны пайдалана отырып, Комитет төрағасы немесе оның функцияларын жүзеге асыратын, хаттама мазмұнының дұрыстығына жауапты адам, Комитет мүшелері және Комитет хатшысы қол қояды. Комитеттің сырттай отырыстарының шешіміне Комитет төрағасы мен Комитет хатшысы электрондық цифрлық қолтаңбаны пайдалана отырып, қағаз жеткізгіште немесе электрондық нысанда қол қояды. Сырттай отырыстар өткізу кезінде осы Ереженің 40-тармағының талаптарына сәйкес ресімделетін сырттай дауыс беру бюллетеньдері пайдаланылады.</w:t>
      </w:r>
    </w:p>
    <w:p w14:paraId="6EA4863E" w14:textId="77777777" w:rsidR="008451D1" w:rsidRPr="00FF0D4D"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FF0D4D">
        <w:rPr>
          <w:rFonts w:ascii="Times New Roman" w:hAnsi="Times New Roman" w:cs="Times New Roman"/>
          <w:bCs/>
          <w:sz w:val="24"/>
          <w:szCs w:val="24"/>
        </w:rPr>
        <w:t>33. Отырыстың хаттамасында (шешімінде) мыналар көрсетіледі:</w:t>
      </w:r>
    </w:p>
    <w:p w14:paraId="38BEF907" w14:textId="77777777" w:rsidR="008451D1" w:rsidRPr="00FF0D4D"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FF0D4D">
        <w:rPr>
          <w:rFonts w:ascii="Times New Roman" w:hAnsi="Times New Roman" w:cs="Times New Roman"/>
          <w:bCs/>
          <w:sz w:val="24"/>
          <w:szCs w:val="24"/>
        </w:rPr>
        <w:t>1) комитет отырысын өткізу күні, орны және уақыты, нысаны;</w:t>
      </w:r>
    </w:p>
    <w:p w14:paraId="116448CE" w14:textId="77777777" w:rsidR="008451D1" w:rsidRPr="00FF0D4D"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FF0D4D">
        <w:rPr>
          <w:rFonts w:ascii="Times New Roman" w:hAnsi="Times New Roman" w:cs="Times New Roman"/>
          <w:bCs/>
          <w:sz w:val="24"/>
          <w:szCs w:val="24"/>
        </w:rPr>
        <w:t>2) отырысқа қатысқан Комитет мүшелерінің тізімі (сырттай дауыс беру кезінде), сондай-ақ Комитет отырысына (бетпе-бет дауыс беру кезінде)</w:t>
      </w:r>
      <w:r w:rsidRPr="00FF0D4D">
        <w:rPr>
          <w:rFonts w:ascii="Times New Roman" w:hAnsi="Times New Roman" w:cs="Times New Roman"/>
          <w:bCs/>
          <w:sz w:val="24"/>
          <w:szCs w:val="24"/>
          <w:lang w:val="kk-KZ"/>
        </w:rPr>
        <w:t xml:space="preserve"> </w:t>
      </w:r>
      <w:r w:rsidRPr="00FF0D4D">
        <w:rPr>
          <w:rFonts w:ascii="Times New Roman" w:hAnsi="Times New Roman" w:cs="Times New Roman"/>
          <w:bCs/>
          <w:sz w:val="24"/>
          <w:szCs w:val="24"/>
        </w:rPr>
        <w:t>қатысқан өзге де адамдардың тізімі;</w:t>
      </w:r>
    </w:p>
    <w:p w14:paraId="4F49B058" w14:textId="77777777" w:rsidR="008451D1" w:rsidRPr="00FF0D4D"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FF0D4D">
        <w:rPr>
          <w:rFonts w:ascii="Times New Roman" w:hAnsi="Times New Roman" w:cs="Times New Roman"/>
          <w:bCs/>
          <w:sz w:val="24"/>
          <w:szCs w:val="24"/>
        </w:rPr>
        <w:t xml:space="preserve">3) </w:t>
      </w:r>
      <w:r w:rsidRPr="00FF0D4D">
        <w:rPr>
          <w:rFonts w:ascii="Times New Roman" w:hAnsi="Times New Roman" w:cs="Times New Roman"/>
          <w:bCs/>
          <w:sz w:val="24"/>
          <w:szCs w:val="24"/>
          <w:lang w:val="kk-KZ"/>
        </w:rPr>
        <w:t>К</w:t>
      </w:r>
      <w:r w:rsidRPr="00FF0D4D">
        <w:rPr>
          <w:rFonts w:ascii="Times New Roman" w:hAnsi="Times New Roman" w:cs="Times New Roman"/>
          <w:bCs/>
          <w:sz w:val="24"/>
          <w:szCs w:val="24"/>
        </w:rPr>
        <w:t>омитет отырысының күн тәртібі;</w:t>
      </w:r>
    </w:p>
    <w:p w14:paraId="58FF11EF" w14:textId="77777777" w:rsidR="008451D1" w:rsidRPr="00FF0D4D"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FF0D4D">
        <w:rPr>
          <w:rFonts w:ascii="Times New Roman" w:hAnsi="Times New Roman" w:cs="Times New Roman"/>
          <w:bCs/>
          <w:sz w:val="24"/>
          <w:szCs w:val="24"/>
        </w:rPr>
        <w:t>4) күн тәртібі мәселелері жөніндегі Комитет мүшелерінің негізгі ұсыныстары;</w:t>
      </w:r>
    </w:p>
    <w:p w14:paraId="4C5FE23A" w14:textId="77777777" w:rsidR="008451D1" w:rsidRPr="00FF0D4D"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FF0D4D">
        <w:rPr>
          <w:rFonts w:ascii="Times New Roman" w:hAnsi="Times New Roman" w:cs="Times New Roman"/>
          <w:bCs/>
          <w:sz w:val="24"/>
          <w:szCs w:val="24"/>
        </w:rPr>
        <w:lastRenderedPageBreak/>
        <w:t>5) дауыс беруге қойылған мәселелер және олар бойынша дауыс беру қорытындылары, сондай-ақ қабылданған барлық шешімдер қабылданады.</w:t>
      </w:r>
    </w:p>
    <w:p w14:paraId="1576B433" w14:textId="77777777" w:rsidR="008451D1" w:rsidRPr="00FF0D4D" w:rsidRDefault="008451D1" w:rsidP="008451D1">
      <w:pPr>
        <w:widowControl w:val="0"/>
        <w:shd w:val="clear" w:color="auto" w:fill="FFFFFF"/>
        <w:autoSpaceDE w:val="0"/>
        <w:autoSpaceDN w:val="0"/>
        <w:adjustRightInd w:val="0"/>
        <w:spacing w:after="120"/>
        <w:ind w:right="2"/>
        <w:jc w:val="both"/>
        <w:rPr>
          <w:rFonts w:ascii="Times New Roman" w:hAnsi="Times New Roman" w:cs="Times New Roman"/>
          <w:bCs/>
          <w:sz w:val="24"/>
          <w:szCs w:val="24"/>
        </w:rPr>
      </w:pPr>
    </w:p>
    <w:p w14:paraId="05EBB5F0" w14:textId="77777777" w:rsidR="008451D1" w:rsidRPr="00FF0D4D" w:rsidRDefault="008451D1" w:rsidP="008451D1">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r w:rsidRPr="00FF0D4D">
        <w:rPr>
          <w:rFonts w:ascii="Times New Roman" w:hAnsi="Times New Roman" w:cs="Times New Roman"/>
          <w:b/>
          <w:bCs/>
          <w:sz w:val="24"/>
          <w:szCs w:val="24"/>
        </w:rPr>
        <w:t>8 тарау. Комитеттің қызметі туралы есептілік</w:t>
      </w:r>
    </w:p>
    <w:p w14:paraId="3EAF6E83" w14:textId="77777777" w:rsidR="008451D1" w:rsidRPr="00FF0D4D" w:rsidRDefault="008451D1" w:rsidP="008451D1">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p>
    <w:p w14:paraId="6B2F6583" w14:textId="77777777" w:rsidR="008451D1" w:rsidRPr="00FF0D4D"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FF0D4D">
        <w:rPr>
          <w:rFonts w:ascii="Times New Roman" w:hAnsi="Times New Roman" w:cs="Times New Roman"/>
          <w:bCs/>
          <w:sz w:val="24"/>
          <w:szCs w:val="24"/>
        </w:rPr>
        <w:t>34. Комитет тұрақты түрде, бірақ жылына кемінде бір рет Директорлар кеңесінің алдында өз қызметі туралы есеп береді.</w:t>
      </w:r>
    </w:p>
    <w:p w14:paraId="14564F33" w14:textId="77777777" w:rsidR="008451D1" w:rsidRPr="00FF0D4D"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FF0D4D">
        <w:rPr>
          <w:rFonts w:ascii="Times New Roman" w:hAnsi="Times New Roman" w:cs="Times New Roman"/>
          <w:bCs/>
          <w:sz w:val="24"/>
          <w:szCs w:val="24"/>
        </w:rPr>
        <w:t>35. Комитет төрағасы Директорлар кеңесінің есебіне және Банктің жылдық есебіне енгізу үшін Комитет жұмысының нәтижелері туралы ақпарат дайындауды ұйымдастырады.</w:t>
      </w:r>
    </w:p>
    <w:p w14:paraId="4E290DB3" w14:textId="77777777" w:rsidR="008451D1" w:rsidRPr="00FF0D4D" w:rsidRDefault="008451D1" w:rsidP="008451D1">
      <w:pPr>
        <w:widowControl w:val="0"/>
        <w:shd w:val="clear" w:color="auto" w:fill="FFFFFF"/>
        <w:autoSpaceDE w:val="0"/>
        <w:autoSpaceDN w:val="0"/>
        <w:adjustRightInd w:val="0"/>
        <w:spacing w:after="120"/>
        <w:ind w:right="2"/>
        <w:jc w:val="both"/>
        <w:rPr>
          <w:rFonts w:ascii="Times New Roman" w:hAnsi="Times New Roman" w:cs="Times New Roman"/>
          <w:bCs/>
          <w:sz w:val="24"/>
          <w:szCs w:val="24"/>
        </w:rPr>
      </w:pPr>
    </w:p>
    <w:p w14:paraId="17FF7262" w14:textId="77777777" w:rsidR="008451D1" w:rsidRPr="00FF0D4D" w:rsidRDefault="008451D1" w:rsidP="008451D1">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r w:rsidRPr="00FF0D4D">
        <w:rPr>
          <w:rFonts w:ascii="Times New Roman" w:hAnsi="Times New Roman" w:cs="Times New Roman"/>
          <w:b/>
          <w:bCs/>
          <w:sz w:val="24"/>
          <w:szCs w:val="24"/>
        </w:rPr>
        <w:t>9 тарау. Комитет мүшелерінің жауапкершілігі</w:t>
      </w:r>
    </w:p>
    <w:p w14:paraId="3DD3D1B9" w14:textId="77777777" w:rsidR="008451D1" w:rsidRPr="00FF0D4D"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FF0D4D">
        <w:rPr>
          <w:rFonts w:ascii="Times New Roman" w:hAnsi="Times New Roman" w:cs="Times New Roman"/>
          <w:bCs/>
          <w:sz w:val="24"/>
          <w:szCs w:val="24"/>
        </w:rPr>
        <w:t xml:space="preserve">36. Комитет мүшелері өзінің әрекеттерінен (әрекетсіздігінен) келтірілген зиян үшін, оның ішінде жаңылыстыратын ақпарат немесе </w:t>
      </w:r>
      <w:r w:rsidRPr="00FF0D4D">
        <w:rPr>
          <w:rFonts w:ascii="Times New Roman" w:hAnsi="Times New Roman" w:cs="Times New Roman"/>
          <w:bCs/>
          <w:sz w:val="24"/>
          <w:szCs w:val="24"/>
          <w:lang w:val="kk-KZ"/>
        </w:rPr>
        <w:t xml:space="preserve">көрінеу </w:t>
      </w:r>
      <w:r w:rsidRPr="00FF0D4D">
        <w:rPr>
          <w:rFonts w:ascii="Times New Roman" w:hAnsi="Times New Roman" w:cs="Times New Roman"/>
          <w:bCs/>
          <w:sz w:val="24"/>
          <w:szCs w:val="24"/>
        </w:rPr>
        <w:t xml:space="preserve">жалған ақпарат беру нәтижесінде келтірілген залал үшін </w:t>
      </w:r>
      <w:r w:rsidRPr="00FF0D4D">
        <w:rPr>
          <w:rFonts w:ascii="Times New Roman" w:hAnsi="Times New Roman" w:cs="Times New Roman"/>
          <w:bCs/>
          <w:sz w:val="24"/>
          <w:szCs w:val="24"/>
          <w:lang w:val="kk-KZ"/>
        </w:rPr>
        <w:t>Қ</w:t>
      </w:r>
      <w:r w:rsidRPr="00FF0D4D">
        <w:rPr>
          <w:rFonts w:ascii="Times New Roman" w:hAnsi="Times New Roman" w:cs="Times New Roman"/>
          <w:bCs/>
          <w:sz w:val="24"/>
          <w:szCs w:val="24"/>
        </w:rPr>
        <w:t>оғам және Банктің жалғыз акционері алдында Қазақстан Республикасының заңнамасына сәйкес жауапты болады.</w:t>
      </w:r>
    </w:p>
    <w:p w14:paraId="022181EC" w14:textId="77777777" w:rsidR="008451D1" w:rsidRPr="00FF0D4D"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FF0D4D">
        <w:rPr>
          <w:rFonts w:ascii="Times New Roman" w:hAnsi="Times New Roman" w:cs="Times New Roman"/>
          <w:bCs/>
          <w:sz w:val="24"/>
          <w:szCs w:val="24"/>
        </w:rPr>
        <w:t>37. Комитеттің бұрынғы мүшелерінің Банктің ішкі (қызметтік) ақпаратын жарияламауы бойынша олардың Директорлар кеңесінің құрамындағы қызметі тоқтатылғаннан кейінгі ескіру мерзімі 5 (бес) жылды құрайды.</w:t>
      </w:r>
    </w:p>
    <w:p w14:paraId="5A81FACC" w14:textId="77777777" w:rsidR="008451D1" w:rsidRPr="00FF0D4D" w:rsidRDefault="008451D1" w:rsidP="008451D1">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p>
    <w:p w14:paraId="477F4991" w14:textId="77777777" w:rsidR="008451D1" w:rsidRPr="00FF0D4D" w:rsidRDefault="008451D1" w:rsidP="008451D1">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r w:rsidRPr="00FF0D4D">
        <w:rPr>
          <w:rFonts w:ascii="Times New Roman" w:hAnsi="Times New Roman" w:cs="Times New Roman"/>
          <w:b/>
          <w:bCs/>
          <w:sz w:val="24"/>
          <w:szCs w:val="24"/>
        </w:rPr>
        <w:t>10 тарау. Қорытынды ережелер</w:t>
      </w:r>
    </w:p>
    <w:p w14:paraId="793607E7" w14:textId="77777777" w:rsidR="008451D1" w:rsidRPr="00FF0D4D"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FF0D4D">
        <w:rPr>
          <w:rFonts w:ascii="Times New Roman" w:hAnsi="Times New Roman" w:cs="Times New Roman"/>
          <w:bCs/>
          <w:sz w:val="24"/>
          <w:szCs w:val="24"/>
        </w:rPr>
        <w:t>38. Қазақстан Республикасының заңнамасына өзгерістер және/немесе толықтырулар енгізілген жағдайда, Банктің Жарғысы осы ереже осындай өзгерістер мен толықтыруларға қайшы келмейтін бөлігінде қолданылады.</w:t>
      </w:r>
    </w:p>
    <w:p w14:paraId="28DA2D05" w14:textId="77777777" w:rsidR="008451D1" w:rsidRPr="00FF0D4D"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FF0D4D">
        <w:rPr>
          <w:rFonts w:ascii="Times New Roman" w:hAnsi="Times New Roman" w:cs="Times New Roman"/>
          <w:bCs/>
          <w:sz w:val="24"/>
          <w:szCs w:val="24"/>
        </w:rPr>
        <w:t>39. Осы Ережеге өзгерістер және/немесе толықтырулар ережені бекітуге ұқсас тәртіппен енгізіледі.</w:t>
      </w:r>
    </w:p>
    <w:p w14:paraId="54FDD548" w14:textId="77777777" w:rsidR="008451D1" w:rsidRPr="00FF0D4D"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FF0D4D">
        <w:rPr>
          <w:rFonts w:ascii="Times New Roman" w:hAnsi="Times New Roman" w:cs="Times New Roman"/>
          <w:bCs/>
          <w:sz w:val="24"/>
          <w:szCs w:val="24"/>
        </w:rPr>
        <w:t>40. Түсіндірме жазбаның, шешім жобасының, хаттамалардың, бюллетеньдердің және Комитеттер отырысына өзге де қосымша құжаттардың мазмұнына қойылатын талаптар Директорлар кеңесінің отырысына енгізілетін материалдардың мазмұнына қойылатын талаптарға ұқсас</w:t>
      </w:r>
      <w:r w:rsidRPr="00FF0D4D">
        <w:rPr>
          <w:rFonts w:ascii="Times New Roman" w:hAnsi="Times New Roman" w:cs="Times New Roman"/>
          <w:bCs/>
          <w:sz w:val="24"/>
          <w:szCs w:val="24"/>
          <w:lang w:val="kk-KZ"/>
        </w:rPr>
        <w:t xml:space="preserve"> болады</w:t>
      </w:r>
      <w:r w:rsidRPr="00FF0D4D">
        <w:rPr>
          <w:rFonts w:ascii="Times New Roman" w:hAnsi="Times New Roman" w:cs="Times New Roman"/>
          <w:bCs/>
          <w:sz w:val="24"/>
          <w:szCs w:val="24"/>
        </w:rPr>
        <w:t>.</w:t>
      </w:r>
    </w:p>
    <w:p w14:paraId="28EC1B67" w14:textId="77777777" w:rsidR="008451D1" w:rsidRPr="00FF0D4D"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snapToGrid w:val="0"/>
          <w:sz w:val="24"/>
          <w:szCs w:val="24"/>
        </w:rPr>
      </w:pPr>
    </w:p>
    <w:p w14:paraId="04E3F5A5" w14:textId="77777777" w:rsidR="008451D1" w:rsidRPr="00FF0D4D"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p>
    <w:p w14:paraId="38536966" w14:textId="77777777" w:rsidR="008451D1" w:rsidRPr="00FF0D4D" w:rsidRDefault="008451D1" w:rsidP="00CB0617">
      <w:pPr>
        <w:spacing w:after="0" w:line="240" w:lineRule="auto"/>
        <w:jc w:val="right"/>
        <w:rPr>
          <w:rFonts w:ascii="Times New Roman" w:hAnsi="Times New Roman" w:cs="Times New Roman"/>
          <w:snapToGrid w:val="0"/>
          <w:sz w:val="24"/>
          <w:szCs w:val="24"/>
        </w:rPr>
      </w:pPr>
    </w:p>
    <w:sectPr w:rsidR="008451D1" w:rsidRPr="00FF0D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D324FA0"/>
    <w:lvl w:ilvl="0">
      <w:numFmt w:val="bullet"/>
      <w:lvlText w:val="*"/>
      <w:lvlJc w:val="left"/>
      <w:pPr>
        <w:ind w:left="0" w:firstLine="0"/>
      </w:pPr>
    </w:lvl>
  </w:abstractNum>
  <w:abstractNum w:abstractNumId="1" w15:restartNumberingAfterBreak="0">
    <w:nsid w:val="54F03AB2"/>
    <w:multiLevelType w:val="singleLevel"/>
    <w:tmpl w:val="9C4CAE74"/>
    <w:lvl w:ilvl="0">
      <w:start w:val="1"/>
      <w:numFmt w:val="decimal"/>
      <w:lvlText w:val="%1)"/>
      <w:legacy w:legacy="1" w:legacySpace="0" w:legacyIndent="302"/>
      <w:lvlJc w:val="left"/>
      <w:pPr>
        <w:ind w:left="0" w:firstLine="0"/>
      </w:pPr>
      <w:rPr>
        <w:rFonts w:ascii="Times New Roman" w:hAnsi="Times New Roman" w:cs="Times New Roman" w:hint="default"/>
      </w:rPr>
    </w:lvl>
  </w:abstractNum>
  <w:abstractNum w:abstractNumId="2" w15:restartNumberingAfterBreak="0">
    <w:nsid w:val="59FC5A51"/>
    <w:multiLevelType w:val="singleLevel"/>
    <w:tmpl w:val="577A49D4"/>
    <w:lvl w:ilvl="0">
      <w:start w:val="1"/>
      <w:numFmt w:val="decimal"/>
      <w:lvlText w:val="%1)"/>
      <w:legacy w:legacy="1" w:legacySpace="0" w:legacyIndent="307"/>
      <w:lvlJc w:val="left"/>
      <w:pPr>
        <w:ind w:left="0" w:firstLine="0"/>
      </w:pPr>
      <w:rPr>
        <w:rFonts w:ascii="Times New Roman" w:hAnsi="Times New Roman" w:cs="Times New Roman" w:hint="default"/>
      </w:rPr>
    </w:lvl>
  </w:abstractNum>
  <w:abstractNum w:abstractNumId="3" w15:restartNumberingAfterBreak="0">
    <w:nsid w:val="71272BBB"/>
    <w:multiLevelType w:val="hybridMultilevel"/>
    <w:tmpl w:val="85F80A44"/>
    <w:lvl w:ilvl="0" w:tplc="47027EB6">
      <w:start w:val="2"/>
      <w:numFmt w:val="decimal"/>
      <w:lvlText w:val="%1)"/>
      <w:lvlJc w:val="left"/>
      <w:pPr>
        <w:ind w:left="1416" w:hanging="360"/>
      </w:pPr>
      <w:rPr>
        <w:rFonts w:cs="Times New Roman"/>
      </w:rPr>
    </w:lvl>
    <w:lvl w:ilvl="1" w:tplc="04190019">
      <w:start w:val="1"/>
      <w:numFmt w:val="lowerLetter"/>
      <w:lvlText w:val="%2."/>
      <w:lvlJc w:val="left"/>
      <w:pPr>
        <w:ind w:left="2136" w:hanging="360"/>
      </w:pPr>
      <w:rPr>
        <w:rFonts w:cs="Times New Roman"/>
      </w:rPr>
    </w:lvl>
    <w:lvl w:ilvl="2" w:tplc="0419001B">
      <w:start w:val="1"/>
      <w:numFmt w:val="lowerRoman"/>
      <w:lvlText w:val="%3."/>
      <w:lvlJc w:val="right"/>
      <w:pPr>
        <w:ind w:left="2856" w:hanging="180"/>
      </w:pPr>
      <w:rPr>
        <w:rFonts w:cs="Times New Roman"/>
      </w:rPr>
    </w:lvl>
    <w:lvl w:ilvl="3" w:tplc="0419000F">
      <w:start w:val="1"/>
      <w:numFmt w:val="decimal"/>
      <w:lvlText w:val="%4."/>
      <w:lvlJc w:val="left"/>
      <w:pPr>
        <w:ind w:left="3576" w:hanging="360"/>
      </w:pPr>
      <w:rPr>
        <w:rFonts w:cs="Times New Roman"/>
      </w:rPr>
    </w:lvl>
    <w:lvl w:ilvl="4" w:tplc="04190019">
      <w:start w:val="1"/>
      <w:numFmt w:val="lowerLetter"/>
      <w:lvlText w:val="%5."/>
      <w:lvlJc w:val="left"/>
      <w:pPr>
        <w:ind w:left="4296" w:hanging="360"/>
      </w:pPr>
      <w:rPr>
        <w:rFonts w:cs="Times New Roman"/>
      </w:rPr>
    </w:lvl>
    <w:lvl w:ilvl="5" w:tplc="0419001B">
      <w:start w:val="1"/>
      <w:numFmt w:val="lowerRoman"/>
      <w:lvlText w:val="%6."/>
      <w:lvlJc w:val="right"/>
      <w:pPr>
        <w:ind w:left="5016" w:hanging="180"/>
      </w:pPr>
      <w:rPr>
        <w:rFonts w:cs="Times New Roman"/>
      </w:rPr>
    </w:lvl>
    <w:lvl w:ilvl="6" w:tplc="0419000F">
      <w:start w:val="1"/>
      <w:numFmt w:val="decimal"/>
      <w:lvlText w:val="%7."/>
      <w:lvlJc w:val="left"/>
      <w:pPr>
        <w:ind w:left="5736" w:hanging="360"/>
      </w:pPr>
      <w:rPr>
        <w:rFonts w:cs="Times New Roman"/>
      </w:rPr>
    </w:lvl>
    <w:lvl w:ilvl="7" w:tplc="04190019">
      <w:start w:val="1"/>
      <w:numFmt w:val="lowerLetter"/>
      <w:lvlText w:val="%8."/>
      <w:lvlJc w:val="left"/>
      <w:pPr>
        <w:ind w:left="6456" w:hanging="360"/>
      </w:pPr>
      <w:rPr>
        <w:rFonts w:cs="Times New Roman"/>
      </w:rPr>
    </w:lvl>
    <w:lvl w:ilvl="8" w:tplc="0419001B">
      <w:start w:val="1"/>
      <w:numFmt w:val="lowerRoman"/>
      <w:lvlText w:val="%9."/>
      <w:lvlJc w:val="right"/>
      <w:pPr>
        <w:ind w:left="7176" w:hanging="180"/>
      </w:pPr>
      <w:rPr>
        <w:rFonts w:cs="Times New Roman"/>
      </w:rPr>
    </w:lvl>
  </w:abstractNum>
  <w:abstractNum w:abstractNumId="4" w15:restartNumberingAfterBreak="0">
    <w:nsid w:val="7F041014"/>
    <w:multiLevelType w:val="singleLevel"/>
    <w:tmpl w:val="0F0452A2"/>
    <w:lvl w:ilvl="0">
      <w:start w:val="5"/>
      <w:numFmt w:val="decimal"/>
      <w:lvlText w:val="%1."/>
      <w:legacy w:legacy="1" w:legacySpace="0" w:legacyIndent="274"/>
      <w:lvlJc w:val="left"/>
      <w:pPr>
        <w:ind w:left="0" w:firstLine="0"/>
      </w:pPr>
      <w:rPr>
        <w:rFonts w:ascii="Times New Roman" w:hAnsi="Times New Roman" w:cs="Times New Roman" w:hint="default"/>
      </w:rPr>
    </w:lvl>
  </w:abstractNum>
  <w:num w:numId="1">
    <w:abstractNumId w:val="4"/>
    <w:lvlOverride w:ilvl="0">
      <w:startOverride w:val="5"/>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numFmt w:val="bullet"/>
        <w:lvlText w:val="-"/>
        <w:legacy w:legacy="1" w:legacySpace="0" w:legacyIndent="259"/>
        <w:lvlJc w:val="left"/>
        <w:pPr>
          <w:ind w:left="0" w:firstLine="0"/>
        </w:pPr>
        <w:rPr>
          <w:rFonts w:ascii="Times New Roman" w:hAnsi="Times New Roman" w:cs="Times New Roman" w:hint="default"/>
        </w:rPr>
      </w:lvl>
    </w:lvlOverride>
  </w:num>
  <w:num w:numId="4">
    <w:abstractNumId w:val="1"/>
    <w:lvlOverride w:ilvl="0">
      <w:startOverride w:val="1"/>
    </w:lvlOverride>
  </w:num>
  <w:num w:numId="5">
    <w:abstractNumId w:val="1"/>
    <w:lvlOverride w:ilvl="0">
      <w:lvl w:ilvl="0">
        <w:start w:val="1"/>
        <w:numFmt w:val="decimal"/>
        <w:lvlText w:val="%1)"/>
        <w:legacy w:legacy="1" w:legacySpace="0" w:legacyIndent="303"/>
        <w:lvlJc w:val="left"/>
        <w:pPr>
          <w:ind w:left="0" w:firstLine="0"/>
        </w:pPr>
        <w:rPr>
          <w:rFonts w:ascii="Times New Roman" w:hAnsi="Times New Roman" w:cs="Times New Roman" w:hint="default"/>
          <w:b w:val="0"/>
        </w:rPr>
      </w:lvl>
    </w:lvlOverride>
  </w:num>
  <w:num w:numId="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C58"/>
    <w:rsid w:val="001D49EA"/>
    <w:rsid w:val="00334532"/>
    <w:rsid w:val="003B2DB1"/>
    <w:rsid w:val="003F7F68"/>
    <w:rsid w:val="0040064A"/>
    <w:rsid w:val="004620EA"/>
    <w:rsid w:val="006133DB"/>
    <w:rsid w:val="006E6F20"/>
    <w:rsid w:val="007222C7"/>
    <w:rsid w:val="008451D1"/>
    <w:rsid w:val="008D2BFA"/>
    <w:rsid w:val="008F5DDB"/>
    <w:rsid w:val="0095331F"/>
    <w:rsid w:val="009A4570"/>
    <w:rsid w:val="00AA51AA"/>
    <w:rsid w:val="00B62BF1"/>
    <w:rsid w:val="00B6665A"/>
    <w:rsid w:val="00BB6C58"/>
    <w:rsid w:val="00C47635"/>
    <w:rsid w:val="00CB0617"/>
    <w:rsid w:val="00CE4186"/>
    <w:rsid w:val="00D87AF2"/>
    <w:rsid w:val="00DB50BB"/>
    <w:rsid w:val="00DF78CB"/>
    <w:rsid w:val="00E07209"/>
    <w:rsid w:val="00EB0C2F"/>
    <w:rsid w:val="00ED5BC6"/>
    <w:rsid w:val="00F361CB"/>
    <w:rsid w:val="00F97C72"/>
    <w:rsid w:val="00FF0D4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BE312"/>
  <w15:chartTrackingRefBased/>
  <w15:docId w15:val="{0A71100F-35DB-46DD-A6E4-77416B216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617"/>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semiHidden/>
    <w:unhideWhenUsed/>
    <w:rsid w:val="00CB0617"/>
    <w:pPr>
      <w:spacing w:after="0" w:line="240" w:lineRule="auto"/>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uiPriority w:val="99"/>
    <w:semiHidden/>
    <w:rsid w:val="00CB0617"/>
    <w:rPr>
      <w:rFonts w:ascii="Times New Roman" w:eastAsia="Times New Roman" w:hAnsi="Times New Roman" w:cs="Times New Roman"/>
      <w:sz w:val="24"/>
      <w:szCs w:val="24"/>
      <w:lang w:eastAsia="ru-RU"/>
    </w:rPr>
  </w:style>
  <w:style w:type="paragraph" w:customStyle="1" w:styleId="Style3">
    <w:name w:val="Style3"/>
    <w:basedOn w:val="a"/>
    <w:uiPriority w:val="99"/>
    <w:rsid w:val="00CB0617"/>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u-RU"/>
    </w:rPr>
  </w:style>
  <w:style w:type="paragraph" w:customStyle="1" w:styleId="Style6">
    <w:name w:val="Style6"/>
    <w:basedOn w:val="a"/>
    <w:uiPriority w:val="99"/>
    <w:rsid w:val="00CB0617"/>
    <w:pPr>
      <w:widowControl w:val="0"/>
      <w:autoSpaceDE w:val="0"/>
      <w:autoSpaceDN w:val="0"/>
      <w:adjustRightInd w:val="0"/>
      <w:spacing w:after="0" w:line="322" w:lineRule="exact"/>
      <w:ind w:firstLine="600"/>
      <w:jc w:val="both"/>
    </w:pPr>
    <w:rPr>
      <w:rFonts w:ascii="Times New Roman" w:eastAsiaTheme="minorEastAsia" w:hAnsi="Times New Roman" w:cs="Times New Roman"/>
      <w:sz w:val="24"/>
      <w:szCs w:val="24"/>
      <w:lang w:eastAsia="ru-RU"/>
    </w:rPr>
  </w:style>
  <w:style w:type="paragraph" w:customStyle="1" w:styleId="j5">
    <w:name w:val="j5"/>
    <w:basedOn w:val="a"/>
    <w:rsid w:val="00CB06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6">
    <w:name w:val="j6"/>
    <w:basedOn w:val="a"/>
    <w:rsid w:val="00CB06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9">
    <w:name w:val="Style9"/>
    <w:basedOn w:val="a"/>
    <w:uiPriority w:val="99"/>
    <w:rsid w:val="00CB0617"/>
    <w:pPr>
      <w:widowControl w:val="0"/>
      <w:autoSpaceDE w:val="0"/>
      <w:autoSpaceDN w:val="0"/>
      <w:adjustRightInd w:val="0"/>
      <w:spacing w:after="0" w:line="322" w:lineRule="exact"/>
      <w:ind w:firstLine="571"/>
      <w:jc w:val="both"/>
    </w:pPr>
    <w:rPr>
      <w:rFonts w:ascii="Times New Roman" w:eastAsia="Times New Roman" w:hAnsi="Times New Roman" w:cs="Times New Roman"/>
      <w:sz w:val="24"/>
      <w:szCs w:val="24"/>
      <w:lang w:eastAsia="ru-RU"/>
    </w:rPr>
  </w:style>
  <w:style w:type="character" w:customStyle="1" w:styleId="FontStyle18">
    <w:name w:val="Font Style18"/>
    <w:basedOn w:val="a0"/>
    <w:uiPriority w:val="99"/>
    <w:rsid w:val="00CB0617"/>
    <w:rPr>
      <w:rFonts w:ascii="Times New Roman" w:hAnsi="Times New Roman" w:cs="Times New Roman" w:hint="default"/>
      <w:sz w:val="26"/>
      <w:szCs w:val="26"/>
    </w:rPr>
  </w:style>
  <w:style w:type="character" w:customStyle="1" w:styleId="FontStyle19">
    <w:name w:val="Font Style19"/>
    <w:basedOn w:val="a0"/>
    <w:uiPriority w:val="99"/>
    <w:rsid w:val="00CB0617"/>
    <w:rPr>
      <w:rFonts w:ascii="Times New Roman" w:hAnsi="Times New Roman" w:cs="Times New Roman" w:hint="default"/>
      <w:b/>
      <w:bCs/>
      <w:sz w:val="26"/>
      <w:szCs w:val="26"/>
    </w:rPr>
  </w:style>
  <w:style w:type="character" w:customStyle="1" w:styleId="s0">
    <w:name w:val="s0"/>
    <w:rsid w:val="00CB0617"/>
    <w:rPr>
      <w:rFonts w:ascii="Times New Roman" w:hAnsi="Times New Roman" w:cs="Times New Roman" w:hint="default"/>
      <w:b w:val="0"/>
      <w:bCs w:val="0"/>
      <w:i w:val="0"/>
      <w:iCs w:val="0"/>
      <w:color w:val="000000"/>
    </w:rPr>
  </w:style>
  <w:style w:type="character" w:customStyle="1" w:styleId="j2">
    <w:name w:val="j2"/>
    <w:rsid w:val="00CB0617"/>
  </w:style>
  <w:style w:type="paragraph" w:styleId="a3">
    <w:name w:val="List Paragraph"/>
    <w:basedOn w:val="a"/>
    <w:uiPriority w:val="34"/>
    <w:qFormat/>
    <w:rsid w:val="00CB0617"/>
    <w:pPr>
      <w:ind w:left="720"/>
      <w:contextualSpacing/>
    </w:pPr>
  </w:style>
  <w:style w:type="paragraph" w:styleId="a4">
    <w:name w:val="Normal (Web)"/>
    <w:basedOn w:val="a"/>
    <w:rsid w:val="00CB061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277</TotalTime>
  <Pages>10</Pages>
  <Words>3551</Words>
  <Characters>20241</Characters>
  <Application>Microsoft Office Word</Application>
  <DocSecurity>0</DocSecurity>
  <Lines>168</Lines>
  <Paragraphs>47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Погребная Елена Дмитриевна</dc:creator>
  <cp:keywords/>
  <dc:description/>
  <cp:lastModifiedBy>Даданбаева Гульназ Сериковна</cp:lastModifiedBy>
  <cp:revision>21</cp:revision>
  <dcterms:created xsi:type="dcterms:W3CDTF">2021-09-02T04:35:00Z</dcterms:created>
  <dcterms:modified xsi:type="dcterms:W3CDTF">2023-07-10T09:21:00Z</dcterms:modified>
</cp:coreProperties>
</file>